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23" w:rsidRDefault="00D81582" w:rsidP="006148C5">
      <w:pPr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68557" cy="563699"/>
            <wp:effectExtent l="0" t="0" r="0" b="0"/>
            <wp:docPr id="1" name="Рисунок 0" descr="Логотип 2 Ом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2 Омская область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043" cy="56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64C" w:rsidRDefault="00B6164C" w:rsidP="00B6164C">
      <w:pPr>
        <w:spacing w:line="360" w:lineRule="auto"/>
        <w:ind w:firstLine="709"/>
        <w:jc w:val="center"/>
        <w:rPr>
          <w:b/>
          <w:sz w:val="28"/>
        </w:rPr>
      </w:pPr>
    </w:p>
    <w:p w:rsidR="00B6164C" w:rsidRDefault="00B43A9D" w:rsidP="0033466F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В первом полугодии 2024 года Омски</w:t>
      </w:r>
      <w:r w:rsidR="00783ADA">
        <w:rPr>
          <w:b/>
          <w:sz w:val="28"/>
        </w:rPr>
        <w:t>м</w:t>
      </w:r>
      <w:r>
        <w:rPr>
          <w:b/>
          <w:sz w:val="28"/>
        </w:rPr>
        <w:t xml:space="preserve"> филиалом ППК «</w:t>
      </w:r>
      <w:proofErr w:type="spellStart"/>
      <w:r>
        <w:rPr>
          <w:b/>
          <w:sz w:val="28"/>
        </w:rPr>
        <w:t>Роскадастр</w:t>
      </w:r>
      <w:proofErr w:type="spellEnd"/>
      <w:r>
        <w:rPr>
          <w:b/>
          <w:sz w:val="28"/>
        </w:rPr>
        <w:t>» выдано более 2000 невостребованных документов</w:t>
      </w:r>
    </w:p>
    <w:p w:rsidR="0033466F" w:rsidRDefault="0033466F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33466F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 w:rsidRPr="00CC780B">
        <w:rPr>
          <w:color w:val="000000"/>
          <w:sz w:val="28"/>
        </w:rPr>
        <w:t>Прием документов для проведения учетно-регистрационных действий с недвижимостью, а также выдача подтверждающих документов по итогам кадастрового учета и регистрации прав собственности проводятся через Многофункциональные центры</w:t>
      </w:r>
      <w:r>
        <w:rPr>
          <w:color w:val="000000"/>
          <w:sz w:val="28"/>
        </w:rPr>
        <w:t xml:space="preserve"> (МФЦ)</w:t>
      </w:r>
      <w:r w:rsidRPr="00CC780B">
        <w:rPr>
          <w:color w:val="000000"/>
          <w:sz w:val="28"/>
        </w:rPr>
        <w:t xml:space="preserve">. </w:t>
      </w:r>
    </w:p>
    <w:p w:rsidR="00B6164C" w:rsidRDefault="0033466F" w:rsidP="00B6164C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B6164C" w:rsidRPr="00716166">
        <w:rPr>
          <w:color w:val="000000"/>
          <w:sz w:val="28"/>
        </w:rPr>
        <w:t>отовность документов можно</w:t>
      </w:r>
      <w:r>
        <w:rPr>
          <w:color w:val="000000"/>
          <w:sz w:val="28"/>
        </w:rPr>
        <w:t xml:space="preserve"> </w:t>
      </w:r>
      <w:r w:rsidRPr="00867D12">
        <w:rPr>
          <w:sz w:val="28"/>
        </w:rPr>
        <w:t>отслеживать</w:t>
      </w:r>
      <w:r w:rsidR="00B6164C" w:rsidRPr="00867D12">
        <w:rPr>
          <w:sz w:val="28"/>
        </w:rPr>
        <w:t xml:space="preserve"> на </w:t>
      </w:r>
      <w:hyperlink r:id="rId7" w:history="1">
        <w:r w:rsidR="00B6164C" w:rsidRPr="00867D12">
          <w:rPr>
            <w:rStyle w:val="a3"/>
            <w:color w:val="auto"/>
            <w:sz w:val="28"/>
            <w:u w:val="none"/>
          </w:rPr>
          <w:t xml:space="preserve">сайте </w:t>
        </w:r>
        <w:proofErr w:type="spellStart"/>
        <w:r w:rsidR="00B6164C" w:rsidRPr="00867D12">
          <w:rPr>
            <w:rStyle w:val="a3"/>
            <w:color w:val="auto"/>
            <w:sz w:val="28"/>
            <w:u w:val="none"/>
          </w:rPr>
          <w:t>Росреестра</w:t>
        </w:r>
        <w:proofErr w:type="spellEnd"/>
      </w:hyperlink>
      <w:r w:rsidR="00B6164C">
        <w:rPr>
          <w:color w:val="000000"/>
          <w:sz w:val="28"/>
        </w:rPr>
        <w:t xml:space="preserve"> (</w:t>
      </w:r>
      <w:proofErr w:type="spellStart"/>
      <w:r w:rsidR="00B6164C" w:rsidRPr="00B3297A">
        <w:rPr>
          <w:color w:val="000000"/>
          <w:sz w:val="28"/>
        </w:rPr>
        <w:t>rosreestr.gov.ru</w:t>
      </w:r>
      <w:proofErr w:type="spellEnd"/>
      <w:r w:rsidR="00B6164C">
        <w:rPr>
          <w:color w:val="000000"/>
          <w:sz w:val="28"/>
        </w:rPr>
        <w:t>)</w:t>
      </w:r>
      <w:r w:rsidR="00B6164C" w:rsidRPr="00716166">
        <w:rPr>
          <w:color w:val="000000"/>
          <w:sz w:val="28"/>
        </w:rPr>
        <w:t xml:space="preserve"> в режиме </w:t>
      </w:r>
      <w:proofErr w:type="spellStart"/>
      <w:r w:rsidR="00B6164C" w:rsidRPr="00716166">
        <w:rPr>
          <w:color w:val="000000"/>
          <w:sz w:val="28"/>
        </w:rPr>
        <w:t>онлайн</w:t>
      </w:r>
      <w:proofErr w:type="spellEnd"/>
      <w:r w:rsidR="00B6164C" w:rsidRPr="00716166">
        <w:rPr>
          <w:color w:val="000000"/>
          <w:sz w:val="28"/>
        </w:rPr>
        <w:t xml:space="preserve"> по номеру заявки на оказание услуги. </w:t>
      </w:r>
    </w:p>
    <w:p w:rsidR="00B6164C" w:rsidRPr="00684538" w:rsidRDefault="00B6164C" w:rsidP="00B6164C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</w:rPr>
        <w:t>Х</w:t>
      </w:r>
      <w:r w:rsidRPr="00B718D4">
        <w:rPr>
          <w:color w:val="000000"/>
          <w:sz w:val="28"/>
        </w:rPr>
        <w:t>ранение многофункциональным центром не</w:t>
      </w:r>
      <w:r w:rsidR="0033466F">
        <w:rPr>
          <w:color w:val="000000"/>
          <w:sz w:val="28"/>
        </w:rPr>
        <w:t xml:space="preserve"> </w:t>
      </w:r>
      <w:r w:rsidRPr="00B718D4">
        <w:rPr>
          <w:color w:val="000000"/>
          <w:sz w:val="28"/>
        </w:rPr>
        <w:t>востребованных заявителем документов, представленных на бумажном носителе, осуществляется в течение 45 календарных дней со дня поступления в многофункциональный центр по результатам государственного кадастрового учета и (или) государственной регистрации прав</w:t>
      </w:r>
      <w:r>
        <w:rPr>
          <w:color w:val="000000"/>
          <w:sz w:val="28"/>
        </w:rPr>
        <w:t xml:space="preserve">. </w:t>
      </w:r>
      <w:r w:rsidRPr="008616F1">
        <w:rPr>
          <w:color w:val="000000"/>
          <w:sz w:val="28"/>
        </w:rPr>
        <w:t>Если в течение</w:t>
      </w:r>
      <w:r w:rsidRPr="00B53A55">
        <w:rPr>
          <w:color w:val="FF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этого срока </w:t>
      </w:r>
      <w:r w:rsidRPr="00D711D4">
        <w:rPr>
          <w:color w:val="000000"/>
          <w:sz w:val="28"/>
          <w:szCs w:val="28"/>
          <w:lang w:eastAsia="ru-RU"/>
        </w:rPr>
        <w:t>заявитель или его законный представитель не заберут документы</w:t>
      </w:r>
      <w:r w:rsidRPr="00D711D4">
        <w:rPr>
          <w:color w:val="000000"/>
          <w:sz w:val="28"/>
          <w:szCs w:val="28"/>
        </w:rPr>
        <w:t>,</w:t>
      </w:r>
      <w:r w:rsidRPr="008616F1">
        <w:rPr>
          <w:color w:val="000000"/>
          <w:sz w:val="28"/>
          <w:szCs w:val="28"/>
        </w:rPr>
        <w:t xml:space="preserve"> </w:t>
      </w:r>
      <w:r w:rsidRPr="008616F1">
        <w:rPr>
          <w:color w:val="000000"/>
          <w:sz w:val="28"/>
          <w:szCs w:val="28"/>
          <w:lang w:eastAsia="ru-RU"/>
        </w:rPr>
        <w:t>они считаются невостребованными</w:t>
      </w:r>
      <w:r>
        <w:rPr>
          <w:color w:val="000000"/>
          <w:sz w:val="28"/>
          <w:szCs w:val="28"/>
          <w:lang w:eastAsia="ru-RU"/>
        </w:rPr>
        <w:t>,</w:t>
      </w:r>
      <w:r w:rsidRPr="008616F1">
        <w:rPr>
          <w:color w:val="000000"/>
          <w:sz w:val="28"/>
          <w:szCs w:val="28"/>
          <w:lang w:eastAsia="ru-RU"/>
        </w:rPr>
        <w:t xml:space="preserve"> и передаются на бессрочное хранение в </w:t>
      </w:r>
      <w:r w:rsidRPr="00684538">
        <w:rPr>
          <w:color w:val="000000"/>
          <w:sz w:val="28"/>
          <w:szCs w:val="28"/>
          <w:lang w:eastAsia="ru-RU"/>
        </w:rPr>
        <w:t xml:space="preserve">архив </w:t>
      </w:r>
      <w:r w:rsidRPr="00B718D4">
        <w:rPr>
          <w:color w:val="000000"/>
          <w:sz w:val="28"/>
        </w:rPr>
        <w:t>Филиала ППК «</w:t>
      </w:r>
      <w:proofErr w:type="spellStart"/>
      <w:r w:rsidRPr="00B718D4">
        <w:rPr>
          <w:color w:val="000000"/>
          <w:sz w:val="28"/>
        </w:rPr>
        <w:t>Роскадастр</w:t>
      </w:r>
      <w:proofErr w:type="spellEnd"/>
      <w:r w:rsidRPr="00B718D4">
        <w:rPr>
          <w:color w:val="000000"/>
          <w:sz w:val="28"/>
        </w:rPr>
        <w:t>» по Омской области</w:t>
      </w:r>
      <w:r>
        <w:rPr>
          <w:color w:val="000000"/>
          <w:sz w:val="28"/>
        </w:rPr>
        <w:t xml:space="preserve"> (далее – </w:t>
      </w:r>
      <w:r w:rsidRPr="00B718D4">
        <w:rPr>
          <w:color w:val="000000"/>
          <w:sz w:val="28"/>
        </w:rPr>
        <w:t>Филиал</w:t>
      </w:r>
      <w:r>
        <w:rPr>
          <w:color w:val="000000"/>
          <w:sz w:val="28"/>
        </w:rPr>
        <w:t>)</w:t>
      </w:r>
      <w:r w:rsidRPr="00684538">
        <w:rPr>
          <w:color w:val="000000"/>
          <w:sz w:val="28"/>
          <w:szCs w:val="28"/>
        </w:rPr>
        <w:t>.</w:t>
      </w:r>
    </w:p>
    <w:p w:rsidR="00B6164C" w:rsidRPr="00805BFA" w:rsidRDefault="00B6164C" w:rsidP="00B6164C">
      <w:pPr>
        <w:pStyle w:val="ae"/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З</w:t>
      </w:r>
      <w:r w:rsidRPr="00954AC0">
        <w:rPr>
          <w:b/>
          <w:sz w:val="28"/>
        </w:rPr>
        <w:t>а I полугодие 2024 года</w:t>
      </w:r>
      <w:r w:rsidRPr="00684538">
        <w:rPr>
          <w:sz w:val="28"/>
          <w:szCs w:val="28"/>
        </w:rPr>
        <w:t xml:space="preserve"> выдано по обращению заявителей </w:t>
      </w:r>
      <w:r>
        <w:rPr>
          <w:sz w:val="28"/>
          <w:szCs w:val="28"/>
        </w:rPr>
        <w:t>–</w:t>
      </w:r>
      <w:r w:rsidRPr="00684538">
        <w:rPr>
          <w:sz w:val="28"/>
          <w:szCs w:val="28"/>
        </w:rPr>
        <w:t xml:space="preserve"> </w:t>
      </w:r>
      <w:r>
        <w:rPr>
          <w:sz w:val="28"/>
          <w:szCs w:val="28"/>
        </w:rPr>
        <w:t>2114 документов.</w:t>
      </w:r>
      <w:r w:rsidRPr="00684538">
        <w:rPr>
          <w:sz w:val="28"/>
          <w:szCs w:val="28"/>
        </w:rPr>
        <w:t xml:space="preserve"> </w:t>
      </w:r>
      <w:r w:rsidRPr="00B079F0">
        <w:rPr>
          <w:color w:val="000000"/>
          <w:sz w:val="28"/>
        </w:rPr>
        <w:t xml:space="preserve">В основном, это правоустанавливающие, а также </w:t>
      </w:r>
      <w:proofErr w:type="spellStart"/>
      <w:r w:rsidRPr="00B079F0">
        <w:rPr>
          <w:color w:val="000000"/>
          <w:sz w:val="28"/>
        </w:rPr>
        <w:t>правоудостоверяющие</w:t>
      </w:r>
      <w:proofErr w:type="spellEnd"/>
      <w:r w:rsidRPr="00B079F0">
        <w:rPr>
          <w:color w:val="000000"/>
          <w:sz w:val="28"/>
        </w:rPr>
        <w:t xml:space="preserve"> документы на объекты недвижимого имущества, которые были подготовлены по итогам оказания государств</w:t>
      </w:r>
      <w:r>
        <w:rPr>
          <w:color w:val="000000"/>
          <w:sz w:val="28"/>
        </w:rPr>
        <w:t xml:space="preserve">енных услуг, но так и остались </w:t>
      </w:r>
      <w:r w:rsidRPr="00B079F0">
        <w:rPr>
          <w:color w:val="000000"/>
          <w:sz w:val="28"/>
        </w:rPr>
        <w:t>невостребованными</w:t>
      </w:r>
      <w:r>
        <w:rPr>
          <w:color w:val="000000"/>
          <w:sz w:val="28"/>
        </w:rPr>
        <w:t>.</w:t>
      </w:r>
      <w:r w:rsidRPr="0083357F">
        <w:t xml:space="preserve"> </w:t>
      </w:r>
    </w:p>
    <w:p w:rsidR="00B6164C" w:rsidRPr="007221DA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 w:rsidRPr="007221DA">
        <w:rPr>
          <w:i/>
          <w:color w:val="000000"/>
          <w:sz w:val="28"/>
        </w:rPr>
        <w:t xml:space="preserve">«Чаще всего специалисты </w:t>
      </w:r>
      <w:r w:rsidR="00B43A9D">
        <w:rPr>
          <w:i/>
          <w:color w:val="000000"/>
          <w:sz w:val="28"/>
        </w:rPr>
        <w:t>Ф</w:t>
      </w:r>
      <w:r>
        <w:rPr>
          <w:i/>
          <w:color w:val="000000"/>
          <w:sz w:val="28"/>
        </w:rPr>
        <w:t xml:space="preserve">илиала </w:t>
      </w:r>
      <w:r w:rsidRPr="007221DA">
        <w:rPr>
          <w:i/>
          <w:color w:val="000000"/>
          <w:sz w:val="28"/>
        </w:rPr>
        <w:t>выдают</w:t>
      </w:r>
      <w:r>
        <w:rPr>
          <w:i/>
          <w:color w:val="000000"/>
          <w:sz w:val="28"/>
        </w:rPr>
        <w:t xml:space="preserve"> гражданам </w:t>
      </w:r>
      <w:r w:rsidRPr="007221DA">
        <w:rPr>
          <w:i/>
          <w:color w:val="000000"/>
          <w:sz w:val="28"/>
        </w:rPr>
        <w:t>договоры купли-продажи, акты приема передачи, свидетельства о наследстве, кредитные договоры, договоры дарения, доверенности, платежные поручения, квитанции об опл</w:t>
      </w:r>
      <w:r>
        <w:rPr>
          <w:i/>
          <w:color w:val="000000"/>
          <w:sz w:val="28"/>
        </w:rPr>
        <w:t>ате, договоры аренды, закладные</w:t>
      </w:r>
      <w:r w:rsidRPr="007221DA">
        <w:rPr>
          <w:i/>
          <w:color w:val="000000"/>
          <w:sz w:val="28"/>
        </w:rPr>
        <w:t xml:space="preserve">», </w:t>
      </w:r>
      <w:r w:rsidRPr="007221D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пояснила </w:t>
      </w:r>
      <w:r w:rsidRPr="000E7E0B">
        <w:rPr>
          <w:color w:val="000000"/>
          <w:sz w:val="28"/>
          <w:szCs w:val="28"/>
        </w:rPr>
        <w:t xml:space="preserve">начальник межрайонного отдела </w:t>
      </w:r>
      <w:r w:rsidR="00B43A9D">
        <w:rPr>
          <w:color w:val="000000"/>
          <w:sz w:val="28"/>
          <w:szCs w:val="28"/>
        </w:rPr>
        <w:t>Ф</w:t>
      </w:r>
      <w:r w:rsidRPr="000E7E0B">
        <w:rPr>
          <w:color w:val="000000"/>
          <w:sz w:val="28"/>
          <w:szCs w:val="28"/>
        </w:rPr>
        <w:t xml:space="preserve">илиала </w:t>
      </w:r>
      <w:r w:rsidR="00853954">
        <w:rPr>
          <w:color w:val="000000"/>
          <w:sz w:val="28"/>
          <w:szCs w:val="28"/>
        </w:rPr>
        <w:t xml:space="preserve">Нина </w:t>
      </w:r>
      <w:r w:rsidR="0033466F">
        <w:rPr>
          <w:color w:val="000000"/>
          <w:sz w:val="28"/>
          <w:szCs w:val="28"/>
        </w:rPr>
        <w:t>Яровая</w:t>
      </w:r>
      <w:r w:rsidRPr="000E7E0B">
        <w:rPr>
          <w:color w:val="000000"/>
          <w:sz w:val="28"/>
          <w:szCs w:val="28"/>
        </w:rPr>
        <w:t>.</w:t>
      </w:r>
      <w:r w:rsidRPr="007221DA">
        <w:rPr>
          <w:color w:val="000000"/>
          <w:sz w:val="28"/>
        </w:rPr>
        <w:t xml:space="preserve"> </w:t>
      </w: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Получить невостребованные документы можно в Филиале любого субъекта Российской Федерации по </w:t>
      </w:r>
      <w:r w:rsidRPr="00566CBC">
        <w:rPr>
          <w:color w:val="000000"/>
          <w:sz w:val="28"/>
        </w:rPr>
        <w:t>экстерриториальному принципу.</w:t>
      </w:r>
      <w:r>
        <w:rPr>
          <w:color w:val="000000"/>
          <w:sz w:val="28"/>
        </w:rPr>
        <w:t xml:space="preserve"> </w:t>
      </w:r>
      <w:r w:rsidRPr="00FD5049">
        <w:rPr>
          <w:color w:val="000000"/>
          <w:sz w:val="28"/>
        </w:rPr>
        <w:t>При себе необходимо иметь документ, удостоверяющий личность (при получении документов представителем заявителя – нотариально удостоверенную доверенность), опись документов, принятых для оказания государственных услуг.</w:t>
      </w: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 w:rsidRPr="00FD5049">
        <w:rPr>
          <w:color w:val="000000"/>
          <w:sz w:val="28"/>
        </w:rPr>
        <w:t xml:space="preserve">Невостребованные документы можно получить в офисе Филиала по адресу: г. Омск, ул. </w:t>
      </w:r>
      <w:proofErr w:type="gramStart"/>
      <w:r w:rsidRPr="00FD5049">
        <w:rPr>
          <w:color w:val="000000"/>
          <w:sz w:val="28"/>
        </w:rPr>
        <w:t>Красногвардейская</w:t>
      </w:r>
      <w:proofErr w:type="gramEnd"/>
      <w:r w:rsidRPr="00FD5049">
        <w:rPr>
          <w:color w:val="000000"/>
          <w:sz w:val="28"/>
        </w:rPr>
        <w:t>, д. 35.</w:t>
      </w:r>
    </w:p>
    <w:p w:rsidR="00B6164C" w:rsidRPr="00FD5049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 w:rsidRPr="00FD5049">
        <w:rPr>
          <w:color w:val="000000"/>
          <w:sz w:val="28"/>
        </w:rPr>
        <w:lastRenderedPageBreak/>
        <w:t>Кроме того, в Филиале Вы можете воспользоваться услугой курьерской доставки документов, что существенно сократит срок их получения. Подать заявку можно:</w:t>
      </w:r>
    </w:p>
    <w:p w:rsidR="00B6164C" w:rsidRDefault="00B6164C" w:rsidP="00B6164C">
      <w:pPr>
        <w:numPr>
          <w:ilvl w:val="0"/>
          <w:numId w:val="16"/>
        </w:numPr>
        <w:shd w:val="clear" w:color="auto" w:fill="FFFFFF"/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68016C">
        <w:rPr>
          <w:color w:val="000000"/>
          <w:sz w:val="28"/>
          <w:szCs w:val="28"/>
          <w:lang w:eastAsia="ru-RU"/>
        </w:rPr>
        <w:t xml:space="preserve">лично в офисе </w:t>
      </w:r>
      <w:r>
        <w:rPr>
          <w:color w:val="000000"/>
          <w:sz w:val="28"/>
        </w:rPr>
        <w:t>Филиала;</w:t>
      </w:r>
    </w:p>
    <w:p w:rsidR="00B6164C" w:rsidRDefault="00B6164C" w:rsidP="00B6164C">
      <w:pPr>
        <w:numPr>
          <w:ilvl w:val="0"/>
          <w:numId w:val="16"/>
        </w:numPr>
        <w:shd w:val="clear" w:color="auto" w:fill="FFFFFF"/>
        <w:suppressAutoHyphens w:val="0"/>
        <w:spacing w:line="276" w:lineRule="auto"/>
        <w:jc w:val="both"/>
        <w:rPr>
          <w:color w:val="000000"/>
          <w:sz w:val="28"/>
          <w:szCs w:val="28"/>
          <w:lang w:eastAsia="ru-RU"/>
        </w:rPr>
      </w:pPr>
      <w:r w:rsidRPr="0068016C">
        <w:rPr>
          <w:color w:val="000000"/>
          <w:sz w:val="28"/>
          <w:szCs w:val="28"/>
          <w:lang w:eastAsia="ru-RU"/>
        </w:rPr>
        <w:t xml:space="preserve">позвонив по телефону: </w:t>
      </w:r>
      <w:r w:rsidRPr="0068016C">
        <w:rPr>
          <w:b/>
          <w:color w:val="000000"/>
          <w:sz w:val="28"/>
          <w:szCs w:val="28"/>
          <w:lang w:eastAsia="ru-RU"/>
        </w:rPr>
        <w:t>8 (3812) 72-94-70 (</w:t>
      </w:r>
      <w:proofErr w:type="spellStart"/>
      <w:r w:rsidRPr="0068016C">
        <w:rPr>
          <w:b/>
          <w:color w:val="000000"/>
          <w:sz w:val="28"/>
          <w:szCs w:val="28"/>
          <w:lang w:eastAsia="ru-RU"/>
        </w:rPr>
        <w:t>доб</w:t>
      </w:r>
      <w:proofErr w:type="spellEnd"/>
      <w:r w:rsidRPr="0068016C">
        <w:rPr>
          <w:b/>
          <w:color w:val="000000"/>
          <w:sz w:val="28"/>
          <w:szCs w:val="28"/>
          <w:lang w:eastAsia="ru-RU"/>
        </w:rPr>
        <w:t xml:space="preserve">. </w:t>
      </w:r>
      <w:r>
        <w:rPr>
          <w:b/>
          <w:color w:val="000000"/>
          <w:sz w:val="28"/>
          <w:szCs w:val="28"/>
          <w:lang w:eastAsia="ru-RU"/>
        </w:rPr>
        <w:t>2206, 2208</w:t>
      </w:r>
      <w:r w:rsidRPr="0068016C">
        <w:rPr>
          <w:b/>
          <w:color w:val="000000"/>
          <w:sz w:val="28"/>
          <w:szCs w:val="28"/>
          <w:lang w:eastAsia="ru-RU"/>
        </w:rPr>
        <w:t>)</w:t>
      </w:r>
      <w:r>
        <w:rPr>
          <w:color w:val="000000"/>
          <w:sz w:val="28"/>
          <w:szCs w:val="28"/>
          <w:lang w:eastAsia="ru-RU"/>
        </w:rPr>
        <w:t xml:space="preserve">. </w:t>
      </w:r>
    </w:p>
    <w:p w:rsidR="00B6164C" w:rsidRPr="00FD5049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  <w:r w:rsidRPr="00FD5049">
        <w:rPr>
          <w:color w:val="000000"/>
          <w:sz w:val="28"/>
        </w:rPr>
        <w:t>Стоимость курьерской доставки документов для физического лица составляет 1000 рублей, для юридического лица 1400 рублей.</w:t>
      </w: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8D3134" w:rsidRDefault="008D3134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8D3134" w:rsidRDefault="008D3134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8D3134" w:rsidRDefault="008D3134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8D3134" w:rsidRDefault="008D3134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p w:rsidR="00B6164C" w:rsidRDefault="00B6164C" w:rsidP="00B6164C">
      <w:pPr>
        <w:spacing w:line="276" w:lineRule="auto"/>
        <w:ind w:firstLine="709"/>
        <w:jc w:val="both"/>
        <w:rPr>
          <w:color w:val="000000"/>
          <w:sz w:val="28"/>
        </w:rPr>
      </w:pPr>
    </w:p>
    <w:sectPr w:rsidR="00B6164C" w:rsidSect="00863423">
      <w:pgSz w:w="11906" w:h="16838"/>
      <w:pgMar w:top="1134" w:right="851" w:bottom="1021" w:left="1412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050142"/>
    <w:multiLevelType w:val="hybridMultilevel"/>
    <w:tmpl w:val="7BD05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4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15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13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hideSpellingErrors/>
  <w:hideGrammaticalError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EB1426"/>
    <w:rsid w:val="00022952"/>
    <w:rsid w:val="0002341B"/>
    <w:rsid w:val="00046FC4"/>
    <w:rsid w:val="0005572A"/>
    <w:rsid w:val="00071C08"/>
    <w:rsid w:val="0008480B"/>
    <w:rsid w:val="000A0C04"/>
    <w:rsid w:val="000A3587"/>
    <w:rsid w:val="000A5C0D"/>
    <w:rsid w:val="000A6F53"/>
    <w:rsid w:val="000E35D9"/>
    <w:rsid w:val="000E7603"/>
    <w:rsid w:val="000F175A"/>
    <w:rsid w:val="000F45A7"/>
    <w:rsid w:val="0010059A"/>
    <w:rsid w:val="001465C0"/>
    <w:rsid w:val="00163874"/>
    <w:rsid w:val="001746B3"/>
    <w:rsid w:val="0018639C"/>
    <w:rsid w:val="00186B63"/>
    <w:rsid w:val="001C6EC6"/>
    <w:rsid w:val="001D349B"/>
    <w:rsid w:val="001F378C"/>
    <w:rsid w:val="00215697"/>
    <w:rsid w:val="00216D04"/>
    <w:rsid w:val="00216F15"/>
    <w:rsid w:val="00220B74"/>
    <w:rsid w:val="0024052C"/>
    <w:rsid w:val="00274CFF"/>
    <w:rsid w:val="002C0EA8"/>
    <w:rsid w:val="002C621B"/>
    <w:rsid w:val="00330123"/>
    <w:rsid w:val="0033466F"/>
    <w:rsid w:val="003441EE"/>
    <w:rsid w:val="00383BF1"/>
    <w:rsid w:val="003A3278"/>
    <w:rsid w:val="003D7886"/>
    <w:rsid w:val="004070C2"/>
    <w:rsid w:val="00413C42"/>
    <w:rsid w:val="00427A74"/>
    <w:rsid w:val="00431FBE"/>
    <w:rsid w:val="00447D31"/>
    <w:rsid w:val="00473B3F"/>
    <w:rsid w:val="004B1C7D"/>
    <w:rsid w:val="005142E1"/>
    <w:rsid w:val="005210F1"/>
    <w:rsid w:val="005448EB"/>
    <w:rsid w:val="005649B4"/>
    <w:rsid w:val="005E47EE"/>
    <w:rsid w:val="005E72EC"/>
    <w:rsid w:val="005F759F"/>
    <w:rsid w:val="00607177"/>
    <w:rsid w:val="006148C5"/>
    <w:rsid w:val="00627BA3"/>
    <w:rsid w:val="00636C68"/>
    <w:rsid w:val="00637D78"/>
    <w:rsid w:val="00653FA0"/>
    <w:rsid w:val="006B5762"/>
    <w:rsid w:val="006C3A66"/>
    <w:rsid w:val="006C6066"/>
    <w:rsid w:val="006F0E82"/>
    <w:rsid w:val="0070267C"/>
    <w:rsid w:val="00720917"/>
    <w:rsid w:val="00783ADA"/>
    <w:rsid w:val="007C28E3"/>
    <w:rsid w:val="007D2B23"/>
    <w:rsid w:val="007D34BC"/>
    <w:rsid w:val="007E5804"/>
    <w:rsid w:val="007E61C8"/>
    <w:rsid w:val="007E68CA"/>
    <w:rsid w:val="00805E97"/>
    <w:rsid w:val="0082323C"/>
    <w:rsid w:val="00825F7B"/>
    <w:rsid w:val="00831291"/>
    <w:rsid w:val="00853954"/>
    <w:rsid w:val="00863423"/>
    <w:rsid w:val="00867D12"/>
    <w:rsid w:val="00875543"/>
    <w:rsid w:val="00876B59"/>
    <w:rsid w:val="00893FEC"/>
    <w:rsid w:val="008A3326"/>
    <w:rsid w:val="008B22CE"/>
    <w:rsid w:val="008D3134"/>
    <w:rsid w:val="00952DD1"/>
    <w:rsid w:val="00976114"/>
    <w:rsid w:val="00996818"/>
    <w:rsid w:val="009B4576"/>
    <w:rsid w:val="009B6388"/>
    <w:rsid w:val="009C0DC2"/>
    <w:rsid w:val="009E3F4F"/>
    <w:rsid w:val="00A04DFA"/>
    <w:rsid w:val="00A073A0"/>
    <w:rsid w:val="00A10CA2"/>
    <w:rsid w:val="00A15116"/>
    <w:rsid w:val="00A23384"/>
    <w:rsid w:val="00A42C5A"/>
    <w:rsid w:val="00A45DF2"/>
    <w:rsid w:val="00A628AE"/>
    <w:rsid w:val="00A6385D"/>
    <w:rsid w:val="00A826FB"/>
    <w:rsid w:val="00AD03E3"/>
    <w:rsid w:val="00AD69C0"/>
    <w:rsid w:val="00AE0375"/>
    <w:rsid w:val="00B00654"/>
    <w:rsid w:val="00B43A9D"/>
    <w:rsid w:val="00B44695"/>
    <w:rsid w:val="00B6164C"/>
    <w:rsid w:val="00B82DF3"/>
    <w:rsid w:val="00B906DA"/>
    <w:rsid w:val="00B91EDE"/>
    <w:rsid w:val="00BD48D7"/>
    <w:rsid w:val="00BE1294"/>
    <w:rsid w:val="00BF6864"/>
    <w:rsid w:val="00C03D17"/>
    <w:rsid w:val="00C21A68"/>
    <w:rsid w:val="00C34DAD"/>
    <w:rsid w:val="00C40DE3"/>
    <w:rsid w:val="00C825BE"/>
    <w:rsid w:val="00C83B4C"/>
    <w:rsid w:val="00C93538"/>
    <w:rsid w:val="00CD2EBC"/>
    <w:rsid w:val="00CF07D6"/>
    <w:rsid w:val="00CF644B"/>
    <w:rsid w:val="00D12A25"/>
    <w:rsid w:val="00D155F8"/>
    <w:rsid w:val="00D2442A"/>
    <w:rsid w:val="00D81582"/>
    <w:rsid w:val="00D954FB"/>
    <w:rsid w:val="00DA6AA4"/>
    <w:rsid w:val="00DB1FF3"/>
    <w:rsid w:val="00DC68EF"/>
    <w:rsid w:val="00E04CB3"/>
    <w:rsid w:val="00E15188"/>
    <w:rsid w:val="00E237DE"/>
    <w:rsid w:val="00E30E7C"/>
    <w:rsid w:val="00E37BF7"/>
    <w:rsid w:val="00E73AB2"/>
    <w:rsid w:val="00E83149"/>
    <w:rsid w:val="00E83346"/>
    <w:rsid w:val="00E95E0E"/>
    <w:rsid w:val="00EB06B4"/>
    <w:rsid w:val="00EB1426"/>
    <w:rsid w:val="00EC433A"/>
    <w:rsid w:val="00EC43B0"/>
    <w:rsid w:val="00EE0714"/>
    <w:rsid w:val="00EE6D88"/>
    <w:rsid w:val="00F12446"/>
    <w:rsid w:val="00F1404C"/>
    <w:rsid w:val="00F35D2C"/>
    <w:rsid w:val="00FD31BE"/>
    <w:rsid w:val="00FD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6">
    <w:name w:val="List"/>
    <w:basedOn w:val="a5"/>
    <w:rsid w:val="00EE6D88"/>
    <w:rPr>
      <w:rFonts w:cs="Mangal"/>
    </w:rPr>
  </w:style>
  <w:style w:type="paragraph" w:styleId="a7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E6D88"/>
    <w:pPr>
      <w:suppressLineNumbers/>
    </w:pPr>
    <w:rPr>
      <w:rFonts w:cs="Mangal"/>
    </w:rPr>
  </w:style>
  <w:style w:type="paragraph" w:styleId="a8">
    <w:name w:val="Title"/>
    <w:basedOn w:val="a"/>
    <w:next w:val="a5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Subtitle"/>
    <w:basedOn w:val="a8"/>
    <w:next w:val="a5"/>
    <w:qFormat/>
    <w:rsid w:val="00EE6D88"/>
    <w:pPr>
      <w:jc w:val="center"/>
    </w:pPr>
    <w:rPr>
      <w:i/>
      <w:iCs/>
    </w:rPr>
  </w:style>
  <w:style w:type="paragraph" w:styleId="aa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2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c">
    <w:name w:val="Содержимое таблицы"/>
    <w:basedOn w:val="a"/>
    <w:rsid w:val="00EE6D88"/>
    <w:pPr>
      <w:suppressLineNumbers/>
    </w:pPr>
  </w:style>
  <w:style w:type="paragraph" w:customStyle="1" w:styleId="ad">
    <w:name w:val="Заголовок таблицы"/>
    <w:basedOn w:val="ac"/>
    <w:rsid w:val="00EE6D88"/>
    <w:pPr>
      <w:jc w:val="center"/>
    </w:pPr>
    <w:rPr>
      <w:b/>
      <w:bCs/>
    </w:rPr>
  </w:style>
  <w:style w:type="paragraph" w:styleId="ae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f">
    <w:name w:val="Strong"/>
    <w:basedOn w:val="a0"/>
    <w:uiPriority w:val="22"/>
    <w:qFormat/>
    <w:rsid w:val="00EB06B4"/>
    <w:rPr>
      <w:b/>
      <w:bCs/>
    </w:rPr>
  </w:style>
  <w:style w:type="character" w:styleId="af0">
    <w:name w:val="Emphasis"/>
    <w:basedOn w:val="a0"/>
    <w:uiPriority w:val="20"/>
    <w:qFormat/>
    <w:rsid w:val="00CD2EBC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3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rosreest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51E06-9131-4F1F-8326-9A07D364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Margarita.Novikova</cp:lastModifiedBy>
  <cp:revision>18</cp:revision>
  <cp:lastPrinted>2022-01-11T08:47:00Z</cp:lastPrinted>
  <dcterms:created xsi:type="dcterms:W3CDTF">2023-03-17T08:03:00Z</dcterms:created>
  <dcterms:modified xsi:type="dcterms:W3CDTF">2024-08-08T09:03:00Z</dcterms:modified>
</cp:coreProperties>
</file>