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ДОГОВОР</w:t>
      </w:r>
    </w:p>
    <w:p>
      <w:pPr>
        <w:pStyle w:val="Normal"/>
        <w:widowControl w:val="false"/>
        <w:shd w:val="clear" w:fill="FFFFFF"/>
        <w:tabs>
          <w:tab w:val="clear" w:pos="708"/>
          <w:tab w:val="left" w:pos="851" w:leader="none"/>
          <w:tab w:val="left" w:pos="8789" w:leader="none"/>
        </w:tabs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осуществление деятельности по перемещению задержанных транспортных средств на специализированную стоянку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р.п. Полтавка                                                                               «____» _________ 20___ г.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textAlignment w:val="baseline"/>
        <w:rPr>
          <w:rFonts w:ascii="Times New Roman" w:hAnsi="Times New Roman" w:cs="Times New Roman"/>
          <w:b/>
          <w:b/>
          <w:sz w:val="16"/>
          <w:szCs w:val="28"/>
        </w:rPr>
      </w:pPr>
      <w:r>
        <w:rPr>
          <w:rFonts w:cs="Times New Roman" w:ascii="Times New Roman" w:hAnsi="Times New Roman"/>
          <w:b/>
          <w:sz w:val="16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 xml:space="preserve">Администрация Полтавского муниципального района Омской области (далее – администрация) в лице Главы Полтавского муниципального района Омской области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Милашенко Александра Васильевича</w:t>
      </w:r>
      <w:r>
        <w:rPr>
          <w:rFonts w:cs="Times New Roman" w:ascii="Times New Roman" w:hAnsi="Times New Roman"/>
          <w:sz w:val="28"/>
          <w:szCs w:val="28"/>
        </w:rPr>
        <w:t>, действующего на основании Устава, именуемое в дальнейшем «Уполномоченный орган», с одной стороны, и _____________________________________________, в лице _____________, действующего на основании _________________, именуемый в дальнейшем «Уполномоченная организация», совместно именуемые «Стороны», на основании протокола аукциона на понижение цены от _____________ № ______, заключили настоящий Договор на осуществление деятельности по перемещению задержанных транспортных средств на специализированную стоянку(далее – Договор).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10"/>
          <w:szCs w:val="28"/>
        </w:rPr>
      </w:pPr>
      <w:r>
        <w:rPr>
          <w:rFonts w:cs="Times New Roman" w:ascii="Times New Roman" w:hAnsi="Times New Roman"/>
          <w:b/>
          <w:sz w:val="10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Предмет Договора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 xml:space="preserve">1.1 </w:t>
      </w:r>
      <w:r>
        <w:rPr>
          <w:rFonts w:cs="Times New Roman" w:ascii="Times New Roman" w:hAnsi="Times New Roman"/>
          <w:color w:val="000000"/>
          <w:sz w:val="28"/>
          <w:szCs w:val="28"/>
        </w:rPr>
        <w:t>Настоящий договор является безвозмездным.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 xml:space="preserve">1.2. Уполномоченная организация в соответствии со статьей 27.13 Кодекса Российской Федерации об административных правонарушениях и Законом Омской области от 07.06.2012 г. № 1452-ОЗ «О порядке перемещения транспортных средств на специализированную стоянку, их хранения, перемещения и хранения, возврата транспортных средств» (далее – Закон Омской области № 1452-ОЗ), </w:t>
      </w:r>
      <w:r>
        <w:rPr>
          <w:rFonts w:cs="Times New Roman" w:ascii="Times New Roman" w:hAnsi="Times New Roman"/>
          <w:sz w:val="28"/>
        </w:rPr>
        <w:t xml:space="preserve">Постановлением Администрации Полтавского муниципального района Омской области от 22.11.2022 г. № 195 </w:t>
      </w:r>
      <w:r>
        <w:rPr>
          <w:rFonts w:cs="Times New Roman" w:ascii="Times New Roman" w:hAnsi="Times New Roman"/>
          <w:sz w:val="28"/>
          <w:szCs w:val="28"/>
        </w:rPr>
        <w:t>осуществляет: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перемещение  задержанных транспортных средств на специализированную стоянку транспортным средством, указанным в Таблице 1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: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1</w:t>
      </w:r>
    </w:p>
    <w:tbl>
      <w:tblPr>
        <w:tblW w:w="10489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832"/>
        <w:gridCol w:w="2529"/>
        <w:gridCol w:w="4304"/>
      </w:tblGrid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textAlignment w:val="baseline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VIN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номер</w:t>
            </w:r>
          </w:p>
        </w:tc>
      </w:tr>
      <w:tr>
        <w:trPr>
          <w:trHeight w:val="56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right="0" w:firstLine="2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right="0" w:firstLine="2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spacing w:lineRule="auto" w:line="240" w:before="0" w:after="0"/>
        <w:ind w:left="284" w:right="0" w:hanging="0"/>
        <w:jc w:val="both"/>
        <w:rPr>
          <w:rFonts w:ascii="Times New Roman" w:hAnsi="Times New Roman" w:cs="Times New Roman"/>
          <w:sz w:val="14"/>
          <w:szCs w:val="28"/>
        </w:rPr>
      </w:pPr>
      <w:r>
        <w:rPr>
          <w:rFonts w:cs="Times New Roman" w:ascii="Times New Roman" w:hAnsi="Times New Roman"/>
          <w:sz w:val="14"/>
          <w:szCs w:val="28"/>
        </w:rPr>
      </w:r>
    </w:p>
    <w:p>
      <w:pPr>
        <w:pStyle w:val="Normal"/>
        <w:spacing w:lineRule="auto" w:line="240" w:before="0" w:after="0"/>
        <w:ind w:left="284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перемещение транспортных средств осуществляется на специализированную стоянку по адресу _______________________.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1.3.Уполномоченная организация осуществляет деятельность по перемещению задержанных транспортных средств на специализированную стоянку на платной основе.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Оплата стоимости перемещения задержанных транспортных средств на специализированную стоянку осуществляется по тарифу, установленному приказом региональной энергетической комиссии –Приказом Региональной энергетической комиссией Омской области от 17 ноября 2022 г. № 295/62 «Об определении базового уровня тарифов на перемещение и хранение задержанных транспортных средств для проведения торгов (аукцион на понижение цены) по выбору исполнителя услуг на территории Омской области». И по результатам аукциона установлено: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18"/>
          <w:szCs w:val="28"/>
        </w:rPr>
      </w:pPr>
      <w:r>
        <w:rPr>
          <w:rFonts w:cs="Times New Roman" w:ascii="Times New Roman" w:hAnsi="Times New Roman"/>
          <w:sz w:val="18"/>
          <w:szCs w:val="28"/>
        </w:rPr>
      </w:r>
    </w:p>
    <w:tbl>
      <w:tblPr>
        <w:tblW w:w="10489" w:type="dxa"/>
        <w:jc w:val="left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83"/>
        <w:gridCol w:w="3902"/>
        <w:gridCol w:w="3404"/>
      </w:tblGrid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Категории транспортных средств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Тарифы на перемещение одного задержанного транспортного средства в пределах населенного пункта, руб.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Тарифы на перемещение одного задержанного транспортного средства за пределами населенного пункта, руб./км</w:t>
            </w:r>
          </w:p>
        </w:tc>
      </w:tr>
      <w:tr>
        <w:trPr>
          <w:trHeight w:val="170" w:hRule="atLeast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3</w:t>
            </w:r>
          </w:p>
        </w:tc>
      </w:tr>
      <w:tr>
        <w:trPr>
          <w:trHeight w:val="532" w:hRule="atLeast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Транспортные средства массой до 1 тонны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Транспортные средства массой от 1 до 3,5 тонн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Транспортные средства массой от 3,5 до 5 тонн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Транспортные средства массой от 5 до 7,5 тонн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Транспортные средства массой свыше 7,5 тонн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</w:tr>
    </w:tbl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Права и обязанности Уполномоченного органа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14"/>
          <w:szCs w:val="28"/>
        </w:rPr>
      </w:pPr>
      <w:r>
        <w:rPr>
          <w:rFonts w:cs="Times New Roman" w:ascii="Times New Roman" w:hAnsi="Times New Roman"/>
          <w:b/>
          <w:sz w:val="14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 xml:space="preserve">2.1. Уполномоченный орган вправе направлять, запрашивать и получать от Уполномоченной организации информацию и документы, связанную с осуществляемой ею деятельностью в рамках статьи 27.13 Кодекса Российской Федерации об административных правонарушениях, Закона Омской области № 1452-ОЗ, </w:t>
      </w:r>
      <w:r>
        <w:rPr>
          <w:rFonts w:cs="Times New Roman" w:ascii="Times New Roman" w:hAnsi="Times New Roman"/>
          <w:sz w:val="28"/>
        </w:rPr>
        <w:t>Постановлением Администрации Полтавского муниципального района Омской области от 22.10.2022 г. № 195</w:t>
      </w:r>
      <w:r>
        <w:rPr>
          <w:rFonts w:cs="Times New Roman" w:ascii="Times New Roman" w:hAnsi="Times New Roman"/>
          <w:sz w:val="28"/>
          <w:szCs w:val="28"/>
        </w:rPr>
        <w:t xml:space="preserve"> и настоящего Договора.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Уполномоченный орган обязан: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 xml:space="preserve">2.2.1. Осуществлять контроль за деятельностью Уполномоченной организации по перемещению задержанных транспортных средств на специализированную стоянку в рамках статьи 27.13 Кодекса Российской Федерации об административных правонарушениях, Закона Омской области № 1452-ОЗ, </w:t>
      </w:r>
      <w:r>
        <w:rPr>
          <w:rFonts w:cs="Times New Roman" w:ascii="Times New Roman" w:hAnsi="Times New Roman"/>
          <w:sz w:val="28"/>
        </w:rPr>
        <w:t>Постановлением Администрации Полтавского муниципального района Омской области от 22.11.2022 г. № 195</w:t>
      </w:r>
      <w:r>
        <w:rPr>
          <w:rFonts w:cs="Times New Roman" w:ascii="Times New Roman" w:hAnsi="Times New Roman"/>
          <w:sz w:val="28"/>
          <w:szCs w:val="28"/>
        </w:rPr>
        <w:t xml:space="preserve"> и настоящего Договора, путем: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проведения выездных или документарных контрольных мероприятий, в том числе при рассмотрении или по результатам рассмотрения обращений граждан, юридических лиц (индивидуальных предпринимателей) или органов государственной власти (органов местного самоуправления) в части соблюдения порядка перемещения задержанных транспортных средств на специализированную стоянку, порядка взимания платы за перемещение;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выдачи, в случае выявления нарушения, обязательных для исполнения требований об устранении нарушения, с указанием срока такого исполнения.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2.2.2. Рассматривать, в установленные законодательством Российской Федерации сроки обращения, жалобы и предложения Уполномоченной организации, связанные с осуществлением деятельности по перемещению задержанных транспортных средств на специализированную стоянку.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3. Права и обязанности Уполномоченной организации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14"/>
          <w:szCs w:val="28"/>
        </w:rPr>
      </w:pPr>
      <w:r>
        <w:rPr>
          <w:rFonts w:cs="Times New Roman" w:ascii="Times New Roman" w:hAnsi="Times New Roman"/>
          <w:b/>
          <w:sz w:val="14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Уполномоченная организация вправе: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 xml:space="preserve">3.1.1. Запрашивать и получать от Уполномоченного органа информацию,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связанную с осуществлением деятельности в рамках </w:t>
      </w:r>
      <w:r>
        <w:rPr>
          <w:rFonts w:cs="Times New Roman" w:ascii="Times New Roman" w:hAnsi="Times New Roman"/>
          <w:sz w:val="28"/>
          <w:szCs w:val="28"/>
        </w:rPr>
        <w:t xml:space="preserve">статьи 27.13 Кодекса Российской Федерации об административных правонарушениях, Закона Омской области № 1452-ОЗ, </w:t>
      </w:r>
      <w:r>
        <w:rPr>
          <w:rFonts w:cs="Times New Roman" w:ascii="Times New Roman" w:hAnsi="Times New Roman"/>
          <w:sz w:val="28"/>
        </w:rPr>
        <w:t xml:space="preserve">Постановлением Администрации Полтавского муниципального района Омской области от 22.11.2022 г. № 195 </w:t>
      </w:r>
      <w:r>
        <w:rPr>
          <w:rFonts w:cs="Times New Roman" w:ascii="Times New Roman" w:hAnsi="Times New Roman"/>
          <w:sz w:val="28"/>
          <w:szCs w:val="28"/>
        </w:rPr>
        <w:t>и настоящего Договора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3.1.2. По согласованию с Уполномоченным органом производить замену неисправных эвакуаторов исправными эвакуаторами, а также в случае прекращения права собственности или иного права у Уполномоченной организации наэвакуатор, заменить такой эвакуатор иным эвакуатором путем заключения дополнительного соглашения к настоящему Договору.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 Уполномоченная организация обязана: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3.2.1. Обеспечивать соблюдение положений </w:t>
      </w:r>
      <w:r>
        <w:rPr>
          <w:rFonts w:cs="Times New Roman" w:ascii="Times New Roman" w:hAnsi="Times New Roman"/>
          <w:sz w:val="28"/>
          <w:szCs w:val="28"/>
        </w:rPr>
        <w:t>статьи 27.13 Кодекса Российской Федерации об административных правонарушениях,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Закона </w:t>
      </w:r>
      <w:r>
        <w:rPr>
          <w:rFonts w:cs="Times New Roman" w:ascii="Times New Roman" w:hAnsi="Times New Roman"/>
          <w:sz w:val="28"/>
          <w:szCs w:val="28"/>
        </w:rPr>
        <w:t>Омской области № 1452-ОЗ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sz w:val="28"/>
        </w:rPr>
        <w:t>Постановления Администрации Полтавского муниципального района Омской области от 22.11.2022 г. № 195,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 также соблюдать условия настоящего Договора.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3.2.2. Представлять (направлять) по запросу Уполномоченного органа информацию и документы, связанную с осуществлением деятельности в рамках </w:t>
      </w:r>
      <w:r>
        <w:rPr>
          <w:rFonts w:cs="Times New Roman" w:ascii="Times New Roman" w:hAnsi="Times New Roman"/>
          <w:sz w:val="28"/>
          <w:szCs w:val="28"/>
        </w:rPr>
        <w:t>статьи 27.13 Кодекса Российской Федерации об административных правонарушениях,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Закона </w:t>
      </w:r>
      <w:r>
        <w:rPr>
          <w:rFonts w:cs="Times New Roman" w:ascii="Times New Roman" w:hAnsi="Times New Roman"/>
          <w:sz w:val="28"/>
          <w:szCs w:val="28"/>
        </w:rPr>
        <w:t>Омской области № 1452-ОЗ,</w:t>
      </w:r>
      <w:r>
        <w:rPr>
          <w:rFonts w:cs="Times New Roman" w:ascii="Times New Roman" w:hAnsi="Times New Roman"/>
          <w:sz w:val="28"/>
        </w:rPr>
        <w:t xml:space="preserve"> Постановления Администрации Полтавского муниципального района Омской области от 22.11.2022 г. № 195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настоящего Договора.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3.2.4. В случае изменения адреса, наименования (паспортных данных индивидуального предпринимателя) в течение 10 рабочих дней обратиться в Уполномоченный орган для оформления дополнительного соглашения к настоящему Договору.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3.2.5. Круглосуточно с применением сертифицированных на территории Российской Федерации эвакуаторов осуществлять деятельность по</w:t>
      </w:r>
      <w:r>
        <w:rPr>
          <w:rFonts w:cs="Times New Roman" w:ascii="Times New Roman" w:hAnsi="Times New Roman"/>
          <w:sz w:val="28"/>
          <w:szCs w:val="28"/>
        </w:rPr>
        <w:t xml:space="preserve"> перемещению задержанных транспортных средств на специализированную стоянку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3.2.6. Оснастить эвакуаторы проблесковыми маячками оранжевого цвета. 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3.2.7. Перемещать эвакуаторами задержанные транспортные средства на специализированную стоянку с включенными проблесковыми маячками.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3.2.8. Проводить работы по перемещению задержанных транспортных средств с включенными средствами видеофиксации, срок хранения информации на которых должен составлять не менее 1 месяца.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3.2.9. Оборудовать все эвакуаторы, указанные в подпункте 1 пункта 1.1 настоящего Договора, средствами видеофиксации. 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3.2.10. Соблюдать срок прибытия эвакуатора к месту погрузки задержанного транспортного средства, который должен составлять не более 45 минут с момента получения уведомления.</w:t>
      </w:r>
    </w:p>
    <w:p>
      <w:pPr>
        <w:pStyle w:val="Normal"/>
        <w:widowControl w:val="false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3.2.11. Перед погрузкой задержанного транспортного средства ответственное лицо Уполномоченной организации, осуществляющее перемещение задержанного транспортного средства на специализированную стоянку, опечатывает конструктивно предусмотренные места доступа в задержанное транспортное средство.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3.2.12. Обеспечивать оперативную погрузку задержанных транспортных средств и их выгрузку с помощью эвакуаторов на ближайшей специализированной стоянке от места эвакуации задержанного транспортного средства, имеющей свободные машиноместа.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3.2.13. Передавать информацию, указанную в пункте 3.2.13 настоящего Договора, в дежурную часть органа внутренних дел Полтавского муниципального района Омской области, на территории обслуживания которого произведено задержание транспортного средства.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3.2.14. Не отказывать другой уполномоченной организации (исполнителю услуг) в приеме на хранение задержанного транспортного средства на свою специализированную стоянку.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3.2.15. Обеспечивать целостность задержанного транспортного средства при перевозке и погрузочно-разгрузочных работах.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3.2.16.Возмещать ущерб, причиненный задержанному транспортному средству по своей вине.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3.2.17.Обеспечивать сохранность задержанного транспортного средства на специализированной стоянке, указанной в подпункте 2 пункта 1.1 настоящего Договора.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3.2.18.Обеспечить возможность внесения в наличной или безналичной форме (без комиссии) платы за перемещение задержанного транспортного средства, включая погрузо-разгрузочные работы.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3.2.19. Соблюдать иные требования, предусмотренные Законом </w:t>
      </w:r>
      <w:r>
        <w:rPr>
          <w:rFonts w:cs="Times New Roman" w:ascii="Times New Roman" w:hAnsi="Times New Roman"/>
          <w:sz w:val="28"/>
          <w:szCs w:val="28"/>
        </w:rPr>
        <w:t xml:space="preserve">Омской области № 1452-ОЗ, </w:t>
      </w:r>
      <w:r>
        <w:rPr>
          <w:rFonts w:cs="Times New Roman" w:ascii="Times New Roman" w:hAnsi="Times New Roman"/>
          <w:sz w:val="28"/>
        </w:rPr>
        <w:t>Постановления Администрации Полтавского муниципального района Омской области от 22.11.2022 г. № 195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14"/>
          <w:szCs w:val="28"/>
        </w:rPr>
      </w:pPr>
      <w:r>
        <w:rPr>
          <w:rFonts w:cs="Times New Roman" w:ascii="Times New Roman" w:hAnsi="Times New Roman"/>
          <w:b/>
          <w:sz w:val="14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Изменение и расторжение Договора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Изменение и расторжение Договора возможно по соглашению Сторон, если иное не предусмотрено законом или Договором.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Все изменения к настоящему Договору действительны при условии, что они оформлены дополнительным соглашением и подписаны полномочными представителями обеих Сторон.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 Уполномоченный орган вправе расторгнуть Договор в одностороннем порядке, в случае неоднократного (три и более раз в течении календарного года) нарушения пункта 3.2 настоящего Договора.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Договор считается расторгнутым по основанию, изложенному в настоящем пункте, по истечении 30 календарных дней с момента направления Уполномоченным органом в адрес Уполномоченной организации уведомления о расторжении Договора.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Если Уполномоченная организация не приступила к осуществлению деятельности по перемещению задержанных транспортных средств на специализированную стоянку, в начало срока, установленного пунктом 7.1 настоящего Договора,Уполномоченный орган вправе расторгнуть договор в одностороннем порядке, уведомив об этом Уполномоченную организацию за 5 календарных дней до даты расторжения Договора.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 Если Уполномоченная организация уклоняется от проведения контрольных мероприятий, указанных в пункте 2.2.1настоящего Договора, инициированных Уполномоченным органом или препятствует проведению таких контрольных мероприятий, Уполномоченный орган вправе расторгнуть договор в одностороннем порядке, уведомив об этом Уполномоченную организацию за 5 календарных дней до даты расторжения договора.</w:t>
      </w:r>
    </w:p>
    <w:p>
      <w:pPr>
        <w:pStyle w:val="Normal"/>
        <w:widowControl w:val="false"/>
        <w:spacing w:lineRule="auto" w:line="240" w:before="0" w:after="0"/>
        <w:ind w:left="284" w:right="0" w:firstLine="709"/>
        <w:jc w:val="both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4.6. Все разногласия, противоречия и споры, которые могут возникать между Сторонами из настоящего Договора или в связи с ним, Стороны будут стремиться решить в досудебном порядке. При не достижении взаимоприемлемого решения Стороны обращаются для разрешения спора в судебные органы.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14"/>
          <w:szCs w:val="28"/>
        </w:rPr>
      </w:pPr>
      <w:r>
        <w:rPr>
          <w:rFonts w:cs="Times New Roman" w:ascii="Times New Roman" w:hAnsi="Times New Roman"/>
          <w:b/>
          <w:sz w:val="14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Форс-мажор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5.1. Стороны не несут ответственность за неисполнение, либо ненадлежащее исполнение обязательств по настоящему Договору, если докажут, что это произошло вследствие наступления обязательств непреодолимой силы (форс-мажор),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мерами, и Стороны предприняли все возможные и зависящие от них меры по надлежащему исполнению своих обязанностей. 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К форс-мажорным обстоятельствам относятся, в частности: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военные действия;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воздействия сил природы (землетрясения, наводнение и т.д.);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решения государственных органов.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 О наступлении форс-мажорных обстоятельств, Стороны должны уведомить друг друга в течение трех рабочих дней с момента их наступления.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 Если такого уведомления не будет сделано в течение 3 рабочих дней, Сторона, подвергшаяся действию обстоятельств непреодолимой силы, лишается права ссылаться на них в свое оправдание.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5.5. В случае возникновения форс-мажорных обстоятельств срок выполнения обязательств по настоящему Договору переносится на период, в течение которого действуют такие обстоятельства и их последствия.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18"/>
          <w:szCs w:val="28"/>
        </w:rPr>
      </w:pPr>
      <w:r>
        <w:rPr>
          <w:rFonts w:cs="Times New Roman" w:ascii="Times New Roman" w:hAnsi="Times New Roman"/>
          <w:b/>
          <w:sz w:val="1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 Ответственность Сторон</w:t>
      </w:r>
    </w:p>
    <w:p>
      <w:pPr>
        <w:pStyle w:val="Normal"/>
        <w:widowControl w:val="false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 За неисполнение либо ненадлежащее исполнение обязательств по настоящему Договору виновная Сторона несет ответственность на условиях и в порядке, предусмотренную законодательством Российской Федерации и настоящим Договором.</w:t>
      </w:r>
    </w:p>
    <w:p>
      <w:pPr>
        <w:pStyle w:val="Normal"/>
        <w:widowControl w:val="false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 Уполномоченная организация несет ответственность за достоверность сведений, представляемых Уполномоченному органу.</w:t>
      </w:r>
    </w:p>
    <w:p>
      <w:pPr>
        <w:pStyle w:val="Normal"/>
        <w:widowControl w:val="false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6.3. Передача Уполномоченной организацией своих прав и обязанностей по настоящему Договору другому лицу полностью или частично не допускается.</w:t>
      </w:r>
    </w:p>
    <w:p>
      <w:pPr>
        <w:pStyle w:val="Normal"/>
        <w:widowControl w:val="false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6.4.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6.5. Уполномоченная организация несет ответственность за причиненный ею ущерб третьим лицам и имуществу в соответствии с законодательством Российской Федерации.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 Срок действия Договора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7.1. Настоящий Договор вступает в силу с момента подписания и действует </w:t>
        <w:br/>
        <w:t>по «01» сентября 2027 г. (включительно).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18"/>
          <w:szCs w:val="28"/>
        </w:rPr>
      </w:pPr>
      <w:r>
        <w:rPr>
          <w:rFonts w:cs="Times New Roman" w:ascii="Times New Roman" w:hAnsi="Times New Roman"/>
          <w:b/>
          <w:sz w:val="1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8. Порядок разрешения споров</w:t>
      </w:r>
    </w:p>
    <w:p>
      <w:pPr>
        <w:pStyle w:val="2"/>
        <w:widowControl w:val="false"/>
        <w:numPr>
          <w:ilvl w:val="0"/>
          <w:numId w:val="0"/>
        </w:numPr>
        <w:spacing w:lineRule="auto" w:line="240" w:before="0" w:after="0"/>
        <w:ind w:left="284" w:right="0" w:firstLine="709"/>
        <w:rPr/>
      </w:pPr>
      <w:bookmarkStart w:id="0" w:name="_ref_1-5cd212a131ac4a"/>
      <w:r>
        <w:rPr>
          <w:sz w:val="28"/>
          <w:szCs w:val="28"/>
        </w:rPr>
        <w:t>8.1. Все споры и разногласия, которые могут возникнуть между Сторонами, разрешаются путем переговоров, с применением обязательного досудебного претензионного поряд</w:t>
      </w:r>
      <w:bookmarkEnd w:id="0"/>
      <w:r>
        <w:rPr>
          <w:sz w:val="28"/>
          <w:szCs w:val="28"/>
        </w:rPr>
        <w:t>ка.</w:t>
      </w:r>
    </w:p>
    <w:p>
      <w:pPr>
        <w:pStyle w:val="3"/>
        <w:widowControl w:val="false"/>
        <w:numPr>
          <w:ilvl w:val="0"/>
          <w:numId w:val="0"/>
        </w:numPr>
        <w:spacing w:lineRule="auto" w:line="240" w:before="0" w:after="0"/>
        <w:ind w:left="284" w:right="0" w:firstLine="709"/>
        <w:rPr>
          <w:sz w:val="28"/>
          <w:szCs w:val="28"/>
        </w:rPr>
      </w:pPr>
      <w:bookmarkStart w:id="1" w:name="_ref_1-e81c522ed85441"/>
      <w:r>
        <w:rPr>
          <w:sz w:val="28"/>
          <w:szCs w:val="28"/>
        </w:rPr>
        <w:t>8.2. До предъявления иска, вытекающего из Договора, Сторона, считающая, что ее права нарушены (далее – заинтересованная сторона), обязана направить другой Стороне письменную претензию.</w:t>
      </w:r>
      <w:bookmarkEnd w:id="1"/>
    </w:p>
    <w:p>
      <w:pPr>
        <w:pStyle w:val="3"/>
        <w:widowControl w:val="false"/>
        <w:numPr>
          <w:ilvl w:val="0"/>
          <w:numId w:val="0"/>
        </w:numPr>
        <w:spacing w:lineRule="auto" w:line="240" w:before="0" w:after="0"/>
        <w:ind w:left="284" w:right="0" w:firstLine="709"/>
        <w:rPr/>
      </w:pPr>
      <w:bookmarkStart w:id="2" w:name="_ref_1-8f24115eb70d44"/>
      <w:r>
        <w:rPr>
          <w:sz w:val="28"/>
          <w:szCs w:val="28"/>
        </w:rPr>
        <w:t>8.3.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прилагаться копии документов, подтверждающих изложенные в ней обстоятельства.</w:t>
      </w:r>
      <w:bookmarkEnd w:id="2"/>
    </w:p>
    <w:p>
      <w:pPr>
        <w:pStyle w:val="3"/>
        <w:widowControl w:val="false"/>
        <w:numPr>
          <w:ilvl w:val="0"/>
          <w:numId w:val="0"/>
        </w:numPr>
        <w:spacing w:lineRule="auto" w:line="240" w:before="0" w:after="0"/>
        <w:ind w:left="284" w:right="0" w:firstLine="709"/>
        <w:rPr>
          <w:sz w:val="28"/>
          <w:szCs w:val="28"/>
        </w:rPr>
      </w:pPr>
      <w:bookmarkStart w:id="3" w:name="_ref_1-4aeef93675864c"/>
      <w:r>
        <w:rPr>
          <w:sz w:val="28"/>
          <w:szCs w:val="28"/>
        </w:rPr>
        <w:t>8.4. Сторона, которая получила претензию, обязана ее рассмотреть и направить письменный мотивированный ответ другой Стороне в течение 10 рабочих дней с момента получения претензии.</w:t>
      </w:r>
      <w:bookmarkEnd w:id="3"/>
    </w:p>
    <w:p>
      <w:pPr>
        <w:pStyle w:val="3"/>
        <w:widowControl w:val="false"/>
        <w:numPr>
          <w:ilvl w:val="0"/>
          <w:numId w:val="0"/>
        </w:numPr>
        <w:spacing w:lineRule="auto" w:line="240" w:before="0" w:after="0"/>
        <w:ind w:left="284" w:right="0" w:firstLine="709"/>
        <w:rPr>
          <w:sz w:val="28"/>
          <w:szCs w:val="28"/>
        </w:rPr>
      </w:pPr>
      <w:bookmarkStart w:id="4" w:name="_ref_1-535d3fe3848b47"/>
      <w:r>
        <w:rPr>
          <w:sz w:val="28"/>
          <w:szCs w:val="28"/>
        </w:rPr>
        <w:t>8.5. В случае неполучения ответа в указанный срок либо несогласия с ответом,заинтересованная Сторона вправе обратиться в суд.</w:t>
      </w:r>
      <w:bookmarkEnd w:id="4"/>
    </w:p>
    <w:p>
      <w:pPr>
        <w:pStyle w:val="Normal"/>
        <w:widowControl/>
        <w:suppressAutoHyphens w:val="true"/>
        <w:bidi w:val="0"/>
        <w:spacing w:lineRule="auto" w:line="276" w:before="0" w:after="200"/>
        <w:ind w:left="283" w:right="0" w:firstLine="283"/>
        <w:jc w:val="left"/>
        <w:rPr/>
      </w:pPr>
      <w:r>
        <w:rPr/>
        <w:t xml:space="preserve">      </w:t>
      </w:r>
      <w:bookmarkStart w:id="5" w:name="_ref_1-60e4bbb8d19548"/>
      <w:r>
        <w:rPr>
          <w:rFonts w:ascii="Times New Roman" w:hAnsi="Times New Roman"/>
          <w:sz w:val="28"/>
          <w:szCs w:val="28"/>
        </w:rPr>
        <w:t>8.6. Споры, вытекающие из Договора, рассматриваются Арбитражным судом   Омской области в соответствии с действующим законодательством Российской Федерации.</w:t>
      </w:r>
      <w:bookmarkEnd w:id="5"/>
    </w:p>
    <w:p>
      <w:pPr>
        <w:pStyle w:val="2"/>
        <w:widowControl w:val="false"/>
        <w:numPr>
          <w:ilvl w:val="0"/>
          <w:numId w:val="0"/>
        </w:numPr>
        <w:tabs>
          <w:tab w:val="clear" w:pos="708"/>
          <w:tab w:val="left" w:pos="8789" w:leader="none"/>
        </w:tabs>
        <w:spacing w:lineRule="auto" w:line="240" w:before="0" w:after="0"/>
        <w:ind w:left="284" w:right="0" w:firstLine="709"/>
        <w:rPr/>
      </w:pPr>
      <w:bookmarkStart w:id="6" w:name="_ref_1-048ccecac95e45"/>
      <w:r>
        <w:rPr>
          <w:sz w:val="28"/>
          <w:szCs w:val="28"/>
        </w:rPr>
        <w:t>8.7. Если иное не предусмотрено законом,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другого лица, влекут наступление таких последствий с момента доставки соответствующего сообщения этому лицу или его представителю</w:t>
      </w:r>
      <w:bookmarkEnd w:id="6"/>
      <w:r>
        <w:rPr>
          <w:sz w:val="28"/>
          <w:szCs w:val="28"/>
        </w:rPr>
        <w:t xml:space="preserve"> любым способом, предусмотренным пунктом 9.1 настоящего Договора.</w:t>
      </w:r>
    </w:p>
    <w:p>
      <w:pPr>
        <w:pStyle w:val="2"/>
        <w:widowControl w:val="false"/>
        <w:numPr>
          <w:ilvl w:val="0"/>
          <w:numId w:val="0"/>
        </w:numPr>
        <w:spacing w:lineRule="auto" w:line="240" w:before="0" w:after="0"/>
        <w:ind w:left="284" w:right="0" w:firstLine="709"/>
        <w:rPr>
          <w:sz w:val="28"/>
          <w:szCs w:val="28"/>
        </w:rPr>
      </w:pPr>
      <w:r>
        <w:rPr>
          <w:sz w:val="28"/>
          <w:szCs w:val="28"/>
        </w:rPr>
        <w:t>8.8. 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9. Заключительные положения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9.1. Любая корреспонденция, выдача которой необходима или разрешена в связи с исполнением настоящего Договора, оформляется в письменном виде и направляется одной Стороной другой Стороне заказным почтовым отправлением с уведомлением или по электронной почте на официальный адрес Стороны, указанный в пункте 10 настоящего Договора, или посредством факсимильной связи.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9.2. Окончание срока действия Договора не освобождает Стороны от ответственности за его нарушение.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9.3. При изменении реквизитов Стороны обязаны известить об этом друг друга не позднее 10 рабочих дней с момента такого изменения.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9.4. Настоящий Договор составлен в 2 (двух) экземплярах, имеющих равную юридическую силу, по одному для каждой из Сторон.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10. Юридические адреса 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подписи сторон</w:t>
      </w:r>
    </w:p>
    <w:p>
      <w:pPr>
        <w:pStyle w:val="Normal"/>
        <w:widowControl w:val="false"/>
        <w:shd w:val="clear" w:fill="FFFFFF"/>
        <w:spacing w:lineRule="auto" w:line="240" w:before="0" w:after="0"/>
        <w:ind w:left="284" w:right="0" w:hanging="0"/>
        <w:jc w:val="center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0347" w:type="dxa"/>
        <w:jc w:val="left"/>
        <w:tblInd w:w="4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5385"/>
      </w:tblGrid>
      <w:tr>
        <w:trPr/>
        <w:tc>
          <w:tcPr>
            <w:tcW w:w="49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u w:val="single"/>
                <w:lang w:eastAsia="ru-RU"/>
              </w:rPr>
              <w:t>Уполномоченный орган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Администрация Полтавского муниципального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Омской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646740, Омская область, Полтавский район, р.п. Полтавка, ул. Ленина, д. 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_________________А.В. Милашенко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М.П.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rPr>
                <w:rFonts w:ascii="Times New Roman" w:hAnsi="Times New Roman" w:eastAsia="Times New Roman" w:cs="Times New Roman"/>
                <w:sz w:val="28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u w:val="single"/>
                <w:lang w:eastAsia="ru-RU"/>
              </w:rPr>
              <w:t>Уполномоченная организация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___________________</w:t>
            </w:r>
            <w:bookmarkStart w:id="7" w:name="_GoBack"/>
            <w:bookmarkEnd w:id="7"/>
          </w:p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М.П.</w:t>
            </w:r>
          </w:p>
        </w:tc>
      </w:tr>
    </w:tbl>
    <w:p>
      <w:pPr>
        <w:pStyle w:val="Normal"/>
        <w:spacing w:lineRule="auto" w:line="240" w:before="0" w:after="0"/>
        <w:ind w:left="284" w:right="0" w:hanging="0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567" w:right="567" w:gutter="0" w:header="0" w:top="426" w:footer="0" w:bottom="426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  <w:p>
    <w:pPr>
      <w:pStyle w:val="Style15"/>
      <w:tabs>
        <w:tab w:val="clear" w:pos="4677"/>
        <w:tab w:val="clear" w:pos="9355"/>
      </w:tabs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tabs>
        <w:tab w:val="clear" w:pos="4677"/>
        <w:tab w:val="clear" w:pos="9355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space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2"/>
      <w:numFmt w:val="decimal"/>
      <w:suff w:val="space"/>
      <w:lvlText w:val="%1.%2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3"/>
      <w:numFmt w:val="decimal"/>
      <w:suff w:val="space"/>
      <w:lvlText w:val="%1.%2.%3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4"/>
      <w:numFmt w:val="decimal"/>
      <w:suff w:val="space"/>
      <w:lvlText w:val="%1.%2.%3.%4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5"/>
      <w:numFmt w:val="decimal"/>
      <w:suff w:val="space"/>
      <w:lvlText w:val="%1.%2.%3.%4.%5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6"/>
      <w:numFmt w:val="decimal"/>
      <w:suff w:val="space"/>
      <w:lvlText w:val="%1.%2.%3.%4.%5.%6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7"/>
      <w:numFmt w:val="decimal"/>
      <w:suff w:val="space"/>
      <w:lvlText w:val="%1.%2.%3.%4.%5.%6.%7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8"/>
      <w:numFmt w:val="decimal"/>
      <w:suff w:val="space"/>
      <w:lvlText w:val="%1.%2.%3.%4.%5.%6.%7.%8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9"/>
      <w:numFmt w:val="decimal"/>
      <w:suff w:val="space"/>
      <w:lvlText w:val="%1.%2.%3.%4.%5.%6.%7.%8.%9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240" w:after="12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Normal"/>
    <w:next w:val="Normal"/>
    <w:qFormat/>
    <w:pPr>
      <w:numPr>
        <w:ilvl w:val="1"/>
        <w:numId w:val="1"/>
      </w:numPr>
      <w:spacing w:before="120" w:after="120"/>
      <w:jc w:val="both"/>
      <w:outlineLvl w:val="1"/>
    </w:pPr>
    <w:rPr>
      <w:rFonts w:ascii="Times New Roman" w:hAnsi="Times New Roman" w:eastAsia="Times New Roman" w:cs="Times New Roman"/>
      <w:bCs/>
      <w:szCs w:val="26"/>
      <w:lang w:eastAsia="ru-RU"/>
    </w:rPr>
  </w:style>
  <w:style w:type="paragraph" w:styleId="3">
    <w:name w:val="Heading 3"/>
    <w:basedOn w:val="Normal"/>
    <w:next w:val="Normal"/>
    <w:qFormat/>
    <w:pPr>
      <w:numPr>
        <w:ilvl w:val="2"/>
        <w:numId w:val="1"/>
      </w:numPr>
      <w:spacing w:before="120" w:after="120"/>
      <w:ind w:left="0" w:right="0" w:firstLine="482"/>
      <w:jc w:val="both"/>
      <w:outlineLvl w:val="2"/>
    </w:pPr>
    <w:rPr>
      <w:rFonts w:ascii="Times New Roman" w:hAnsi="Times New Roman" w:eastAsia="Times New Roman" w:cs="Times New Roman"/>
      <w:bCs/>
      <w:lang w:eastAsia="ru-RU"/>
    </w:rPr>
  </w:style>
  <w:style w:type="paragraph" w:styleId="4">
    <w:name w:val="Heading 4"/>
    <w:basedOn w:val="Normal"/>
    <w:next w:val="Normal"/>
    <w:qFormat/>
    <w:pPr>
      <w:numPr>
        <w:ilvl w:val="3"/>
        <w:numId w:val="1"/>
      </w:numPr>
      <w:spacing w:before="120" w:after="120"/>
      <w:ind w:left="0" w:right="0" w:firstLine="482"/>
      <w:jc w:val="both"/>
      <w:outlineLvl w:val="3"/>
    </w:pPr>
    <w:rPr>
      <w:rFonts w:ascii="Times New Roman" w:hAnsi="Times New Roman" w:eastAsia="Times New Roman" w:cs="Times New Roman"/>
      <w:bCs/>
      <w:iCs/>
      <w:lang w:eastAsia="ru-RU"/>
    </w:rPr>
  </w:style>
  <w:style w:type="paragraph" w:styleId="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200" w:after="0"/>
      <w:ind w:left="0" w:right="0" w:firstLine="482"/>
      <w:jc w:val="both"/>
      <w:outlineLvl w:val="4"/>
    </w:pPr>
    <w:rPr>
      <w:rFonts w:ascii="Times New Roman" w:hAnsi="Times New Roman" w:eastAsia="Times New Roman" w:cs="Times New Roman"/>
      <w:lang w:eastAsia="ru-RU"/>
    </w:rPr>
  </w:style>
  <w:style w:type="paragraph" w:styleId="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ind w:left="0" w:right="0" w:firstLine="482"/>
      <w:jc w:val="both"/>
      <w:outlineLvl w:val="5"/>
    </w:pPr>
    <w:rPr>
      <w:rFonts w:ascii="Times New Roman" w:hAnsi="Times New Roman" w:eastAsia="Times New Roman" w:cs="Times New Roman"/>
      <w:i/>
      <w:iCs/>
      <w:color w:val="243F60"/>
      <w:lang w:eastAsia="ru-RU"/>
    </w:rPr>
  </w:style>
  <w:style w:type="paragraph" w:styleId="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200" w:after="0"/>
      <w:ind w:left="0" w:right="0" w:firstLine="482"/>
      <w:jc w:val="both"/>
      <w:outlineLvl w:val="6"/>
    </w:pPr>
    <w:rPr>
      <w:rFonts w:ascii="Times New Roman" w:hAnsi="Times New Roman" w:eastAsia="Times New Roman" w:cs="Times New Roman"/>
      <w:i/>
      <w:iCs/>
      <w:color w:val="404040"/>
      <w:lang w:eastAsia="ru-RU"/>
    </w:rPr>
  </w:style>
  <w:style w:type="paragraph" w:styleId="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pacing w:before="200" w:after="0"/>
      <w:ind w:left="0" w:right="0" w:firstLine="482"/>
      <w:jc w:val="both"/>
      <w:outlineLvl w:val="7"/>
    </w:pPr>
    <w:rPr>
      <w:rFonts w:ascii="Times New Roman" w:hAnsi="Times New Roman" w:eastAsia="Times New Roman" w:cs="Times New Roman"/>
      <w:color w:val="4F81BD"/>
      <w:szCs w:val="20"/>
      <w:lang w:eastAsia="ru-RU"/>
    </w:rPr>
  </w:style>
  <w:style w:type="paragraph" w:styleId="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ind w:left="0" w:right="0" w:firstLine="482"/>
      <w:jc w:val="both"/>
      <w:outlineLvl w:val="8"/>
    </w:pPr>
    <w:rPr>
      <w:rFonts w:ascii="Times New Roman" w:hAnsi="Times New Roman" w:eastAsia="Times New Roman" w:cs="Times New Roman"/>
      <w:i/>
      <w:iCs/>
      <w:color w:val="404040"/>
      <w:szCs w:val="20"/>
      <w:lang w:eastAsia="ru-RU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sz w:val="24"/>
      <w:szCs w:val="28"/>
      <w:lang w:eastAsia="ru-RU"/>
    </w:rPr>
  </w:style>
  <w:style w:type="character" w:styleId="21">
    <w:name w:val="Заголовок 2 Знак"/>
    <w:basedOn w:val="DefaultParagraphFont"/>
    <w:qFormat/>
    <w:rPr>
      <w:rFonts w:ascii="Times New Roman" w:hAnsi="Times New Roman" w:eastAsia="Times New Roman" w:cs="Times New Roman"/>
      <w:bCs/>
      <w:szCs w:val="26"/>
      <w:lang w:eastAsia="ru-RU"/>
    </w:rPr>
  </w:style>
  <w:style w:type="character" w:styleId="31">
    <w:name w:val="Заголовок 3 Знак"/>
    <w:basedOn w:val="DefaultParagraphFont"/>
    <w:qFormat/>
    <w:rPr>
      <w:rFonts w:ascii="Times New Roman" w:hAnsi="Times New Roman" w:eastAsia="Times New Roman" w:cs="Times New Roman"/>
      <w:bCs/>
      <w:lang w:eastAsia="ru-RU"/>
    </w:rPr>
  </w:style>
  <w:style w:type="character" w:styleId="41">
    <w:name w:val="Заголовок 4 Знак"/>
    <w:basedOn w:val="DefaultParagraphFont"/>
    <w:qFormat/>
    <w:rPr>
      <w:rFonts w:ascii="Times New Roman" w:hAnsi="Times New Roman" w:eastAsia="Times New Roman" w:cs="Times New Roman"/>
      <w:bCs/>
      <w:iCs/>
      <w:lang w:eastAsia="ru-RU"/>
    </w:rPr>
  </w:style>
  <w:style w:type="character" w:styleId="51">
    <w:name w:val="Заголовок 5 Знак"/>
    <w:basedOn w:val="DefaultParagraphFont"/>
    <w:qFormat/>
    <w:rPr>
      <w:rFonts w:ascii="Times New Roman" w:hAnsi="Times New Roman" w:eastAsia="Times New Roman" w:cs="Times New Roman"/>
      <w:lang w:eastAsia="ru-RU"/>
    </w:rPr>
  </w:style>
  <w:style w:type="character" w:styleId="61">
    <w:name w:val="Заголовок 6 Знак"/>
    <w:basedOn w:val="DefaultParagraphFont"/>
    <w:qFormat/>
    <w:rPr>
      <w:rFonts w:ascii="Times New Roman" w:hAnsi="Times New Roman" w:eastAsia="Times New Roman" w:cs="Times New Roman"/>
      <w:i/>
      <w:iCs/>
      <w:color w:val="243F60"/>
      <w:lang w:eastAsia="ru-RU"/>
    </w:rPr>
  </w:style>
  <w:style w:type="character" w:styleId="71">
    <w:name w:val="Заголовок 7 Знак"/>
    <w:basedOn w:val="DefaultParagraphFont"/>
    <w:qFormat/>
    <w:rPr>
      <w:rFonts w:ascii="Times New Roman" w:hAnsi="Times New Roman" w:eastAsia="Times New Roman" w:cs="Times New Roman"/>
      <w:i/>
      <w:iCs/>
      <w:color w:val="404040"/>
      <w:lang w:eastAsia="ru-RU"/>
    </w:rPr>
  </w:style>
  <w:style w:type="character" w:styleId="81">
    <w:name w:val="Заголовок 8 Знак"/>
    <w:basedOn w:val="DefaultParagraphFont"/>
    <w:qFormat/>
    <w:rPr>
      <w:rFonts w:ascii="Times New Roman" w:hAnsi="Times New Roman" w:eastAsia="Times New Roman" w:cs="Times New Roman"/>
      <w:color w:val="4F81BD"/>
      <w:szCs w:val="20"/>
      <w:lang w:eastAsia="ru-RU"/>
    </w:rPr>
  </w:style>
  <w:style w:type="character" w:styleId="91">
    <w:name w:val="Заголовок 9 Знак"/>
    <w:basedOn w:val="DefaultParagraphFont"/>
    <w:qFormat/>
    <w:rPr>
      <w:rFonts w:ascii="Times New Roman" w:hAnsi="Times New Roman" w:eastAsia="Times New Roman" w:cs="Times New Roman"/>
      <w:i/>
      <w:iCs/>
      <w:color w:val="404040"/>
      <w:szCs w:val="20"/>
      <w:lang w:eastAsia="ru-RU"/>
    </w:rPr>
  </w:style>
  <w:style w:type="character" w:styleId="Style5">
    <w:name w:val="Верхний колонтитул Знак"/>
    <w:basedOn w:val="DefaultParagraphFont"/>
    <w:qFormat/>
    <w:rPr/>
  </w:style>
  <w:style w:type="character" w:styleId="Style6">
    <w:name w:val="Нижний колонтитул Знак"/>
    <w:basedOn w:val="DefaultParagraphFont"/>
    <w:qFormat/>
    <w:rPr/>
  </w:style>
  <w:style w:type="character" w:styleId="3Exact">
    <w:name w:val="Основной текст (3) Exact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2">
    <w:name w:val="Основной текст (3)_"/>
    <w:basedOn w:val="DefaultParagraphFont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7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ohit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Style13">
    <w:name w:val="Верхний и нижний колонтитулы"/>
    <w:basedOn w:val="Normal"/>
    <w:qFormat/>
    <w:pPr/>
    <w:rPr/>
  </w:style>
  <w:style w:type="paragraph" w:styleId="Style14">
    <w:name w:val="Колонтитул"/>
    <w:basedOn w:val="Normal"/>
    <w:qFormat/>
    <w:pPr/>
    <w:rPr/>
  </w:style>
  <w:style w:type="paragraph" w:styleId="Style15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6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33">
    <w:name w:val="Основной текст (3)"/>
    <w:basedOn w:val="Normal"/>
    <w:qFormat/>
    <w:pPr>
      <w:widowControl w:val="false"/>
      <w:shd w:val="clear" w:fill="FFFFFF"/>
      <w:spacing w:lineRule="exact" w:line="317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LibreOffice/7.3.7.2$Linux_X86_64 LibreOffice_project/30$Build-2</Application>
  <AppVersion>15.0000</AppVersion>
  <Pages>6</Pages>
  <Words>1839</Words>
  <Characters>13734</Characters>
  <CharactersWithSpaces>15558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2020-11-05T10:50:00Z</dcterms:created>
  <dc:creator>Старыгин Максим Владимирович</dc:creator>
  <dc:description/>
  <dc:language>ru-RU</dc:language>
  <cp:lastModifiedBy/>
  <cp:lastPrinted>2023-02-20T14:45:45Z</cp:lastPrinted>
  <dcterms:modified xsi:type="dcterms:W3CDTF">2024-01-31T14:43:12Z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