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66954" w14:textId="25E44164" w:rsidR="00E44633" w:rsidRDefault="008141AB" w:rsidP="00B954DF">
      <w:pPr>
        <w:pStyle w:val="8"/>
        <w:rPr>
          <w:sz w:val="28"/>
          <w:szCs w:val="28"/>
        </w:rPr>
      </w:pPr>
      <w:r>
        <w:rPr>
          <w:b/>
          <w:bCs/>
          <w:sz w:val="28"/>
          <w:szCs w:val="28"/>
        </w:rPr>
        <w:t>КОМИТЕТ ИМУЩЕСТВЕННЫХ  ОТНОШЕНИЙ АДМИНИСТРАЦИИ    ПОЛТАВСКОГО   МУНИЦИПАЛЬНОГО  РАЙОНА</w:t>
      </w:r>
    </w:p>
    <w:p w14:paraId="260371EA" w14:textId="77777777" w:rsidR="00E44633" w:rsidRPr="001E5B9E" w:rsidRDefault="008141AB">
      <w:pPr>
        <w:pStyle w:val="1"/>
        <w:numPr>
          <w:ilvl w:val="0"/>
          <w:numId w:val="1"/>
        </w:numPr>
        <w:spacing w:before="240" w:after="60"/>
        <w:ind w:left="0" w:firstLine="0"/>
        <w:rPr>
          <w:rFonts w:ascii="Times New Roman" w:hAnsi="Times New Roman"/>
          <w:sz w:val="36"/>
          <w:szCs w:val="36"/>
        </w:rPr>
      </w:pPr>
      <w:proofErr w:type="gramStart"/>
      <w:r>
        <w:rPr>
          <w:rFonts w:ascii="Times New Roman" w:hAnsi="Times New Roman"/>
          <w:bCs/>
          <w:sz w:val="36"/>
          <w:szCs w:val="36"/>
        </w:rPr>
        <w:t>Р</w:t>
      </w:r>
      <w:proofErr w:type="gramEnd"/>
      <w:r>
        <w:rPr>
          <w:rFonts w:ascii="Times New Roman" w:hAnsi="Times New Roman"/>
          <w:bCs/>
          <w:sz w:val="36"/>
          <w:szCs w:val="36"/>
        </w:rPr>
        <w:t xml:space="preserve"> А С П О Р Я Ж Е Н И Е   </w:t>
      </w:r>
    </w:p>
    <w:p w14:paraId="49B45A0A" w14:textId="77777777" w:rsidR="00E44633" w:rsidRDefault="00E44633">
      <w:pPr>
        <w:jc w:val="center"/>
        <w:rPr>
          <w:sz w:val="28"/>
          <w:szCs w:val="28"/>
        </w:rPr>
      </w:pPr>
      <w:bookmarkStart w:id="0" w:name="_GoBack"/>
      <w:bookmarkEnd w:id="0"/>
    </w:p>
    <w:p w14:paraId="5E8EC339" w14:textId="77777777" w:rsidR="00B954DF" w:rsidRDefault="00B954DF">
      <w:pPr>
        <w:jc w:val="center"/>
        <w:rPr>
          <w:sz w:val="28"/>
          <w:szCs w:val="28"/>
        </w:rPr>
      </w:pPr>
    </w:p>
    <w:p w14:paraId="26EF0E79" w14:textId="5692F35B" w:rsidR="00E44633" w:rsidRDefault="00B954DF">
      <w:r>
        <w:t>от 06 дека</w:t>
      </w:r>
      <w:r w:rsidR="008141AB">
        <w:t xml:space="preserve">бря 2021 года                                                                      </w:t>
      </w:r>
      <w:r>
        <w:t xml:space="preserve">                                   № 50</w:t>
      </w:r>
      <w:r w:rsidR="008141AB">
        <w:t xml:space="preserve"> </w:t>
      </w:r>
    </w:p>
    <w:p w14:paraId="3C0AED75" w14:textId="77777777" w:rsidR="00E44633" w:rsidRDefault="008141AB">
      <w:pPr>
        <w:pStyle w:val="ConsPlusTitle"/>
        <w:rPr>
          <w:rFonts w:ascii="Times New Roman" w:hAnsi="Times New Roman" w:cs="Times New Roman"/>
          <w:b w:val="0"/>
          <w:bCs w:val="0"/>
          <w:szCs w:val="24"/>
        </w:rPr>
      </w:pPr>
      <w:r>
        <w:rPr>
          <w:rFonts w:ascii="Times New Roman" w:hAnsi="Times New Roman" w:cs="Times New Roman"/>
          <w:b w:val="0"/>
          <w:bCs w:val="0"/>
          <w:szCs w:val="24"/>
        </w:rPr>
        <w:t xml:space="preserve"> </w:t>
      </w:r>
    </w:p>
    <w:p w14:paraId="0A446F82" w14:textId="77777777" w:rsidR="00E44633" w:rsidRDefault="008141AB">
      <w:pPr>
        <w:pStyle w:val="ConsPlusTitle"/>
        <w:rPr>
          <w:rFonts w:ascii="Times New Roman" w:hAnsi="Times New Roman" w:cs="Times New Roman"/>
          <w:b w:val="0"/>
          <w:bCs w:val="0"/>
          <w:szCs w:val="24"/>
        </w:rPr>
      </w:pPr>
      <w:r>
        <w:rPr>
          <w:rFonts w:ascii="Times New Roman" w:hAnsi="Times New Roman" w:cs="Times New Roman"/>
          <w:b w:val="0"/>
          <w:bCs w:val="0"/>
          <w:szCs w:val="24"/>
        </w:rPr>
        <w:t>О внесении изменений в распоряжение</w:t>
      </w:r>
    </w:p>
    <w:p w14:paraId="7E768512" w14:textId="77777777" w:rsidR="00E44633" w:rsidRDefault="008141AB">
      <w:pPr>
        <w:pStyle w:val="ConsPlusTitle"/>
        <w:rPr>
          <w:rFonts w:ascii="Times New Roman" w:hAnsi="Times New Roman" w:cs="Times New Roman"/>
          <w:b w:val="0"/>
          <w:bCs w:val="0"/>
          <w:szCs w:val="24"/>
        </w:rPr>
      </w:pPr>
      <w:r>
        <w:rPr>
          <w:rFonts w:ascii="Times New Roman" w:hAnsi="Times New Roman" w:cs="Times New Roman"/>
          <w:b w:val="0"/>
          <w:bCs w:val="0"/>
          <w:szCs w:val="24"/>
        </w:rPr>
        <w:t xml:space="preserve"> № 1 от 10.01.2017 года и </w:t>
      </w:r>
      <w:proofErr w:type="gramStart"/>
      <w:r>
        <w:rPr>
          <w:rFonts w:ascii="Times New Roman" w:hAnsi="Times New Roman" w:cs="Times New Roman"/>
          <w:b w:val="0"/>
          <w:bCs w:val="0"/>
          <w:szCs w:val="24"/>
        </w:rPr>
        <w:t>признании</w:t>
      </w:r>
      <w:proofErr w:type="gramEnd"/>
      <w:r>
        <w:rPr>
          <w:rFonts w:ascii="Times New Roman" w:hAnsi="Times New Roman" w:cs="Times New Roman"/>
          <w:b w:val="0"/>
          <w:bCs w:val="0"/>
          <w:szCs w:val="24"/>
        </w:rPr>
        <w:t xml:space="preserve"> </w:t>
      </w:r>
    </w:p>
    <w:p w14:paraId="23DC023F" w14:textId="77777777" w:rsidR="00E44633" w:rsidRDefault="008141AB">
      <w:pPr>
        <w:pStyle w:val="ConsPlusTitle"/>
        <w:rPr>
          <w:rFonts w:ascii="Times New Roman" w:hAnsi="Times New Roman" w:cs="Times New Roman"/>
          <w:b w:val="0"/>
          <w:bCs w:val="0"/>
          <w:szCs w:val="24"/>
        </w:rPr>
      </w:pPr>
      <w:proofErr w:type="gramStart"/>
      <w:r>
        <w:rPr>
          <w:rFonts w:ascii="Times New Roman" w:hAnsi="Times New Roman" w:cs="Times New Roman"/>
          <w:b w:val="0"/>
          <w:bCs w:val="0"/>
          <w:szCs w:val="24"/>
        </w:rPr>
        <w:t>утратившим</w:t>
      </w:r>
      <w:proofErr w:type="gramEnd"/>
      <w:r>
        <w:rPr>
          <w:rFonts w:ascii="Times New Roman" w:hAnsi="Times New Roman" w:cs="Times New Roman"/>
          <w:b w:val="0"/>
          <w:bCs w:val="0"/>
          <w:szCs w:val="24"/>
        </w:rPr>
        <w:t xml:space="preserve"> силу отдельного регламента</w:t>
      </w:r>
    </w:p>
    <w:p w14:paraId="4A4EE45B" w14:textId="77777777" w:rsidR="00E44633" w:rsidRDefault="00E44633">
      <w:pPr>
        <w:pStyle w:val="ConsPlusTitle"/>
        <w:rPr>
          <w:rFonts w:ascii="Times New Roman" w:hAnsi="Times New Roman" w:cs="Times New Roman"/>
          <w:b w:val="0"/>
          <w:bCs w:val="0"/>
          <w:szCs w:val="24"/>
        </w:rPr>
      </w:pPr>
    </w:p>
    <w:p w14:paraId="4F9B5D1C" w14:textId="33534831" w:rsidR="00E44633" w:rsidRDefault="008141AB">
      <w:pPr>
        <w:spacing w:after="1" w:line="260" w:lineRule="atLeast"/>
        <w:ind w:firstLine="709"/>
        <w:jc w:val="both"/>
        <w:rPr>
          <w:iCs/>
        </w:rPr>
      </w:pPr>
      <w:r>
        <w:t xml:space="preserve">Руководствуясь </w:t>
      </w:r>
      <w:r>
        <w:rPr>
          <w:iCs/>
        </w:rPr>
        <w:t xml:space="preserve">положениями </w:t>
      </w:r>
      <w:r>
        <w:t>Федеральных законов от 06.10.2003 №</w:t>
      </w:r>
      <w:r>
        <w:rPr>
          <w:b/>
        </w:rPr>
        <w:t> </w:t>
      </w:r>
      <w:r>
        <w:t>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iCs/>
        </w:rPr>
        <w:t xml:space="preserve">, </w:t>
      </w:r>
      <w:r>
        <w:t xml:space="preserve">Федерального </w:t>
      </w:r>
      <w:r>
        <w:rPr>
          <w:color w:val="auto"/>
        </w:rPr>
        <w:t>закона</w:t>
      </w:r>
      <w:r>
        <w:t xml:space="preserve"> от 25 октября 2001 года № 137-ФЗ "О введении в действие Земельного кодекса Российской Федерации"</w:t>
      </w:r>
      <w:r w:rsidR="003705BB">
        <w:t>, Уставом муниципального образования «Полтавский муниципальный район Омской области»</w:t>
      </w:r>
      <w:r w:rsidR="001E5B9E">
        <w:rPr>
          <w:iCs/>
        </w:rPr>
        <w:t>:</w:t>
      </w:r>
    </w:p>
    <w:p w14:paraId="164FE426" w14:textId="3F95A0EB" w:rsidR="00E44633" w:rsidRDefault="008141AB">
      <w:pPr>
        <w:pStyle w:val="ConsPlusNormal"/>
        <w:ind w:firstLine="567"/>
        <w:jc w:val="both"/>
        <w:outlineLvl w:val="2"/>
        <w:rPr>
          <w:rFonts w:ascii="Times New Roman" w:hAnsi="Times New Roman" w:cs="Times New Roman"/>
          <w:sz w:val="24"/>
          <w:szCs w:val="24"/>
        </w:rPr>
      </w:pPr>
      <w:r>
        <w:rPr>
          <w:rFonts w:ascii="Times New Roman" w:hAnsi="Times New Roman" w:cs="Times New Roman"/>
          <w:bCs/>
          <w:color w:val="000000"/>
          <w:sz w:val="24"/>
          <w:szCs w:val="24"/>
        </w:rPr>
        <w:t xml:space="preserve">1. </w:t>
      </w:r>
      <w:proofErr w:type="gramStart"/>
      <w:r>
        <w:rPr>
          <w:rFonts w:ascii="Times New Roman" w:hAnsi="Times New Roman" w:cs="Times New Roman"/>
          <w:bCs/>
          <w:color w:val="000000"/>
          <w:sz w:val="24"/>
          <w:szCs w:val="24"/>
        </w:rPr>
        <w:t xml:space="preserve">Дополнить пункт 15 подраздела 9 </w:t>
      </w:r>
      <w:r>
        <w:t>"</w:t>
      </w:r>
      <w:r>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t>"</w:t>
      </w:r>
      <w:r>
        <w:rPr>
          <w:rFonts w:ascii="Times New Roman" w:hAnsi="Times New Roman" w:cs="Times New Roman"/>
          <w:sz w:val="24"/>
          <w:szCs w:val="24"/>
        </w:rPr>
        <w:t xml:space="preserve">, </w:t>
      </w:r>
      <w:r>
        <w:rPr>
          <w:rFonts w:ascii="Times New Roman" w:hAnsi="Times New Roman" w:cs="Times New Roman"/>
          <w:bCs/>
          <w:color w:val="000000"/>
          <w:sz w:val="24"/>
          <w:szCs w:val="24"/>
        </w:rPr>
        <w:t>у</w:t>
      </w:r>
      <w:r>
        <w:rPr>
          <w:rFonts w:ascii="Times New Roman" w:hAnsi="Times New Roman" w:cs="Times New Roman"/>
          <w:color w:val="000000"/>
          <w:sz w:val="24"/>
          <w:szCs w:val="24"/>
        </w:rPr>
        <w:t>твержденн</w:t>
      </w:r>
      <w:r>
        <w:rPr>
          <w:rFonts w:ascii="Times New Roman" w:hAnsi="Times New Roman" w:cs="Times New Roman"/>
          <w:bCs/>
          <w:color w:val="000000"/>
          <w:sz w:val="24"/>
          <w:szCs w:val="24"/>
        </w:rPr>
        <w:t>ого</w:t>
      </w:r>
      <w:r>
        <w:rPr>
          <w:rFonts w:ascii="Times New Roman" w:hAnsi="Times New Roman" w:cs="Times New Roman"/>
          <w:color w:val="000000"/>
          <w:sz w:val="24"/>
          <w:szCs w:val="24"/>
        </w:rPr>
        <w:t xml:space="preserve"> </w:t>
      </w:r>
      <w:r w:rsidR="007C2AF3">
        <w:rPr>
          <w:rFonts w:ascii="Times New Roman" w:hAnsi="Times New Roman" w:cs="Times New Roman"/>
          <w:sz w:val="24"/>
          <w:szCs w:val="24"/>
        </w:rPr>
        <w:t xml:space="preserve">распоряжением Комитета имущественных отношений Администрации Полтавского муниципального района Омской области от 10.01.2017 года № 1 </w:t>
      </w:r>
      <w:r>
        <w:rPr>
          <w:rFonts w:ascii="Times New Roman" w:hAnsi="Times New Roman" w:cs="Times New Roman"/>
          <w:color w:val="000000"/>
          <w:sz w:val="24"/>
          <w:szCs w:val="24"/>
        </w:rPr>
        <w:t>регламент</w:t>
      </w:r>
      <w:r>
        <w:rPr>
          <w:rFonts w:ascii="Times New Roman" w:hAnsi="Times New Roman" w:cs="Times New Roman"/>
          <w:bCs/>
          <w:color w:val="000000"/>
          <w:sz w:val="24"/>
          <w:szCs w:val="24"/>
        </w:rPr>
        <w:t xml:space="preserve">а </w:t>
      </w:r>
      <w:r>
        <w:t>"</w:t>
      </w:r>
      <w:r>
        <w:rPr>
          <w:rFonts w:ascii="Times New Roman" w:hAnsi="Times New Roman" w:cs="Times New Roman"/>
          <w:sz w:val="24"/>
          <w:szCs w:val="24"/>
        </w:rPr>
        <w:t>Предварительное согласование предоставления земельного участка, находящегося в</w:t>
      </w:r>
      <w:proofErr w:type="gramEnd"/>
      <w:r>
        <w:rPr>
          <w:rFonts w:ascii="Times New Roman" w:hAnsi="Times New Roman" w:cs="Times New Roman"/>
          <w:sz w:val="24"/>
          <w:szCs w:val="24"/>
        </w:rPr>
        <w:t xml:space="preserve"> собственности Полтавского муниципального района или </w:t>
      </w:r>
      <w:r>
        <w:rPr>
          <w:rFonts w:ascii="Times New Roman" w:hAnsi="Times New Roman" w:cs="Times New Roman"/>
          <w:bCs/>
          <w:sz w:val="24"/>
          <w:szCs w:val="24"/>
        </w:rPr>
        <w:t>государственная собственность, на которые не разграничена</w:t>
      </w:r>
      <w:r>
        <w:t>"</w:t>
      </w:r>
      <w:r>
        <w:rPr>
          <w:rFonts w:ascii="Times New Roman" w:hAnsi="Times New Roman" w:cs="Times New Roman"/>
          <w:color w:val="000000"/>
          <w:sz w:val="24"/>
          <w:szCs w:val="24"/>
        </w:rPr>
        <w:t xml:space="preserve">, </w:t>
      </w:r>
      <w:r>
        <w:rPr>
          <w:rFonts w:ascii="Times New Roman" w:hAnsi="Times New Roman" w:cs="Times New Roman"/>
          <w:sz w:val="24"/>
          <w:szCs w:val="24"/>
        </w:rPr>
        <w:t>(далее  ̶  административный регламент), подпунктом 15.1 следующего содержания:</w:t>
      </w:r>
    </w:p>
    <w:p w14:paraId="11F04BA4" w14:textId="77777777" w:rsidR="00E44633" w:rsidRDefault="008141AB">
      <w:pPr>
        <w:pStyle w:val="a7"/>
        <w:ind w:left="0" w:firstLine="709"/>
        <w:jc w:val="both"/>
        <w:rPr>
          <w:iCs/>
        </w:rPr>
      </w:pPr>
      <w:r>
        <w:rPr>
          <w:iCs/>
        </w:rPr>
        <w:t xml:space="preserve">"15.1. </w:t>
      </w:r>
      <w:proofErr w:type="gramStart"/>
      <w:r>
        <w:t xml:space="preserve">В заявлении о предварительном согласовании предоставления земельного участка в случае, предусмотренном подпунктом 1 пункта 2 статьи 3.7 Федерального </w:t>
      </w:r>
      <w:hyperlink r:id="rId6" w:anchor="dst0" w:history="1">
        <w:r>
          <w:t>закона</w:t>
        </w:r>
      </w:hyperlink>
      <w:r>
        <w:t xml:space="preserve"> от 25 октября 2001 года № 137-ФЗ "О введении в действие Земельного кодекса Российской Федерации" (далее – Федеральный закон № 137-ФЗ), заявитель отдельно указывает, что гараж возведен до дня введения в действие Градостроительного </w:t>
      </w:r>
      <w:hyperlink r:id="rId7" w:anchor="dst0" w:history="1">
        <w:r>
          <w:t>кодекса</w:t>
        </w:r>
      </w:hyperlink>
      <w:r>
        <w:t xml:space="preserve"> Российской Федерации.".</w:t>
      </w:r>
      <w:proofErr w:type="gramEnd"/>
    </w:p>
    <w:p w14:paraId="4A929125" w14:textId="77777777" w:rsidR="00E44633" w:rsidRDefault="008141AB">
      <w:pPr>
        <w:ind w:firstLine="709"/>
        <w:jc w:val="both"/>
        <w:rPr>
          <w:iCs/>
        </w:rPr>
      </w:pPr>
      <w:r>
        <w:rPr>
          <w:iCs/>
        </w:rPr>
        <w:t xml:space="preserve">2. Дополнить пункт 15 подраздела 9 </w:t>
      </w:r>
      <w:r>
        <w:rPr>
          <w:bCs/>
          <w:color w:val="000000"/>
        </w:rPr>
        <w:t>«</w:t>
      </w:r>
      <w: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r>
        <w:rPr>
          <w:iCs/>
        </w:rPr>
        <w:t>Административного регламента, подпунктами 15.2 – 15.5 следующего содержания:</w:t>
      </w:r>
    </w:p>
    <w:p w14:paraId="73D7059D" w14:textId="77777777" w:rsidR="00E44633" w:rsidRDefault="008141AB">
      <w:pPr>
        <w:ind w:firstLine="709"/>
        <w:jc w:val="both"/>
      </w:pPr>
      <w:r>
        <w:t xml:space="preserve">"15.2. </w:t>
      </w:r>
      <w:proofErr w:type="gramStart"/>
      <w:r>
        <w:t>В случае, предусмотренном подпунктом 1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w:t>
      </w:r>
      <w:proofErr w:type="gramEnd"/>
      <w: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14:paraId="1AFF5BB0" w14:textId="77777777" w:rsidR="00E44633" w:rsidRDefault="008141AB">
      <w:pPr>
        <w:ind w:firstLine="709"/>
        <w:jc w:val="both"/>
      </w:pPr>
      <w:bookmarkStart w:id="1" w:name="dst100044"/>
      <w:bookmarkEnd w:id="1"/>
      <w:r>
        <w:lastRenderedPageBreak/>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16D27F5" w14:textId="77777777" w:rsidR="00E44633" w:rsidRDefault="008141AB">
      <w:pPr>
        <w:ind w:firstLine="709"/>
        <w:jc w:val="both"/>
      </w:pPr>
      <w:bookmarkStart w:id="2" w:name="dst100045"/>
      <w:bookmarkEnd w:id="2"/>
      <w:r>
        <w:t xml:space="preserve">заключенные до дня введения в действие Градостроительного </w:t>
      </w:r>
      <w:hyperlink r:id="rId8" w:anchor="dst0" w:history="1">
        <w: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3A2C49C" w14:textId="77777777" w:rsidR="00E44633" w:rsidRDefault="008141AB">
      <w:pPr>
        <w:ind w:firstLine="709"/>
        <w:jc w:val="both"/>
      </w:pPr>
      <w:bookmarkStart w:id="3" w:name="dst100046"/>
      <w:bookmarkEnd w:id="3"/>
      <w:proofErr w:type="gramStart"/>
      <w: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t xml:space="preserve"> Российской Федерации</w:t>
      </w:r>
      <w:proofErr w:type="gramStart"/>
      <w:r>
        <w:t>.";</w:t>
      </w:r>
      <w:proofErr w:type="gramEnd"/>
    </w:p>
    <w:p w14:paraId="765D7002" w14:textId="77777777" w:rsidR="00E44633" w:rsidRDefault="008141AB">
      <w:pPr>
        <w:ind w:firstLine="709"/>
        <w:jc w:val="both"/>
      </w:pPr>
      <w:r>
        <w:t>"15.3. В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14:paraId="799EE6AC" w14:textId="77777777" w:rsidR="00E44633" w:rsidRDefault="008141AB">
      <w:pPr>
        <w:ind w:firstLine="709"/>
        <w:jc w:val="both"/>
      </w:pPr>
      <w:bookmarkStart w:id="4" w:name="dst100048"/>
      <w:bookmarkEnd w:id="4"/>
      <w:proofErr w:type="gramStart"/>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14:paraId="60044EB1" w14:textId="77777777" w:rsidR="00E44633" w:rsidRDefault="008141AB">
      <w:pPr>
        <w:ind w:firstLine="709"/>
        <w:jc w:val="both"/>
      </w:pPr>
      <w:bookmarkStart w:id="5" w:name="dst100049"/>
      <w:bookmarkEnd w:id="5"/>
      <w:proofErr w:type="gramStart"/>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t xml:space="preserve"> гражданином;</w:t>
      </w:r>
    </w:p>
    <w:p w14:paraId="204BC008" w14:textId="77777777" w:rsidR="00E44633" w:rsidRDefault="008141AB">
      <w:pPr>
        <w:ind w:firstLine="709"/>
        <w:jc w:val="both"/>
      </w:pPr>
      <w:bookmarkStart w:id="6" w:name="dst100050"/>
      <w:bookmarkEnd w:id="6"/>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512C3AF" w14:textId="77777777" w:rsidR="00E44633" w:rsidRDefault="008141AB">
      <w:pPr>
        <w:ind w:firstLine="709"/>
        <w:jc w:val="both"/>
      </w:pPr>
      <w:bookmarkStart w:id="7" w:name="dst100051"/>
      <w:bookmarkEnd w:id="7"/>
      <w:r>
        <w:t>документ, подтверждающий полномочия представителя заявителя (в случае, если с заявлением обращается представитель заявителя);</w:t>
      </w:r>
    </w:p>
    <w:p w14:paraId="0BE9BCB6" w14:textId="77777777" w:rsidR="00E44633" w:rsidRDefault="008141AB">
      <w:pPr>
        <w:ind w:firstLine="709"/>
        <w:jc w:val="both"/>
      </w:pPr>
      <w:bookmarkStart w:id="8" w:name="dst100052"/>
      <w:bookmarkEnd w:id="8"/>
      <w:r>
        <w:t>выписка из единого государственного реестра юридических лиц о гаражном кооперативе, членом которого является заявитель.</w:t>
      </w:r>
    </w:p>
    <w:p w14:paraId="20F94512" w14:textId="77777777" w:rsidR="00E44633" w:rsidRDefault="008141AB">
      <w:pPr>
        <w:ind w:firstLine="709"/>
        <w:jc w:val="both"/>
      </w:pPr>
      <w:bookmarkStart w:id="9" w:name="dst100053"/>
      <w:bookmarkEnd w:id="9"/>
      <w: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 пункта 2 настоящего подраздела.</w:t>
      </w:r>
    </w:p>
    <w:p w14:paraId="15DB8ACC" w14:textId="77777777" w:rsidR="00E44633" w:rsidRDefault="008141AB">
      <w:pPr>
        <w:ind w:firstLine="709"/>
        <w:jc w:val="both"/>
      </w:pPr>
      <w:bookmarkStart w:id="10" w:name="dst100054"/>
      <w:bookmarkEnd w:id="10"/>
      <w:r>
        <w:t>В случае</w:t>
      </w:r>
      <w:proofErr w:type="gramStart"/>
      <w:r>
        <w:t>,</w:t>
      </w:r>
      <w:proofErr w:type="gramEnd"/>
      <w:r>
        <w:t xml:space="preserve">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статьей 39.2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14:paraId="226883FC" w14:textId="77777777" w:rsidR="00E44633" w:rsidRDefault="008141AB">
      <w:pPr>
        <w:ind w:firstLine="709"/>
        <w:jc w:val="both"/>
      </w:pPr>
      <w:bookmarkStart w:id="11" w:name="dst100055"/>
      <w:bookmarkEnd w:id="11"/>
      <w:r>
        <w:lastRenderedPageBreak/>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14:paraId="1E9C2627" w14:textId="77777777" w:rsidR="00E44633" w:rsidRDefault="008141AB">
      <w:pPr>
        <w:ind w:firstLine="709"/>
        <w:jc w:val="both"/>
      </w:pPr>
      <w:bookmarkStart w:id="12" w:name="dst100056"/>
      <w:bookmarkEnd w:id="12"/>
      <w:r>
        <w:t>"15.4.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7706435" w14:textId="77777777" w:rsidR="00E44633" w:rsidRDefault="008141AB">
      <w:pPr>
        <w:ind w:firstLine="709"/>
        <w:jc w:val="both"/>
      </w:pPr>
      <w:bookmarkStart w:id="13" w:name="dst100057"/>
      <w:bookmarkEnd w:id="13"/>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roofErr w:type="gramStart"/>
      <w:r>
        <w:t>.".</w:t>
      </w:r>
      <w:proofErr w:type="gramEnd"/>
    </w:p>
    <w:p w14:paraId="5DC12E60" w14:textId="77777777" w:rsidR="00E44633" w:rsidRDefault="008141AB">
      <w:pPr>
        <w:ind w:firstLine="709"/>
        <w:jc w:val="both"/>
      </w:pPr>
      <w:bookmarkStart w:id="14" w:name="dst100058"/>
      <w:bookmarkEnd w:id="14"/>
      <w:r>
        <w:t>"15.5.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14:paraId="571D1302" w14:textId="77777777" w:rsidR="00E44633" w:rsidRDefault="008141AB">
      <w:pPr>
        <w:ind w:firstLine="709"/>
        <w:jc w:val="both"/>
      </w:pPr>
      <w:bookmarkStart w:id="15" w:name="dst100059"/>
      <w:bookmarkEnd w:id="15"/>
      <w:r>
        <w:t>В случае</w:t>
      </w:r>
      <w:proofErr w:type="gramStart"/>
      <w:r>
        <w:t>,</w:t>
      </w:r>
      <w:proofErr w:type="gramEnd"/>
      <w:r>
        <w:t xml:space="preserve">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roofErr w:type="gramStart"/>
      <w:r>
        <w:t>.".</w:t>
      </w:r>
      <w:proofErr w:type="gramEnd"/>
    </w:p>
    <w:p w14:paraId="116F106B" w14:textId="77777777" w:rsidR="00E44633" w:rsidRDefault="008141AB">
      <w:pPr>
        <w:ind w:firstLine="568"/>
        <w:jc w:val="both"/>
      </w:pPr>
      <w:r>
        <w:t>3. Признать утратившим силу административный регламент "Осуществления муниципального жилищного контроля на территории Полтавского муниципального района", утвержденный распоряжением Комитета имущественных отношений администрации Полтавского муниципального района № 11 от 22.04.2019 года.</w:t>
      </w:r>
    </w:p>
    <w:p w14:paraId="6CD5806E" w14:textId="1B7521F0" w:rsidR="00E44633" w:rsidRPr="008141AB" w:rsidRDefault="008141AB">
      <w:pPr>
        <w:pStyle w:val="ConsPlusNormal"/>
        <w:ind w:firstLine="540"/>
        <w:jc w:val="both"/>
        <w:rPr>
          <w:rFonts w:ascii="Times New Roman" w:hAnsi="Times New Roman"/>
          <w:sz w:val="24"/>
          <w:szCs w:val="24"/>
        </w:rPr>
      </w:pPr>
      <w:r w:rsidRPr="008141AB">
        <w:rPr>
          <w:rFonts w:ascii="Times New Roman" w:hAnsi="Times New Roman" w:cs="Times New Roman"/>
          <w:iCs/>
          <w:sz w:val="24"/>
          <w:szCs w:val="24"/>
        </w:rPr>
        <w:t xml:space="preserve">4.  </w:t>
      </w:r>
      <w:r w:rsidRPr="008141AB">
        <w:rPr>
          <w:rFonts w:ascii="Times New Roman" w:hAnsi="Times New Roman"/>
          <w:sz w:val="24"/>
          <w:szCs w:val="24"/>
        </w:rPr>
        <w:t xml:space="preserve">Настоящее </w:t>
      </w:r>
      <w:r w:rsidR="007C2AF3">
        <w:rPr>
          <w:rFonts w:ascii="Times New Roman" w:hAnsi="Times New Roman"/>
          <w:sz w:val="24"/>
          <w:szCs w:val="24"/>
        </w:rPr>
        <w:t>распоряжение</w:t>
      </w:r>
      <w:r w:rsidRPr="008141AB">
        <w:rPr>
          <w:rFonts w:ascii="Times New Roman" w:hAnsi="Times New Roman"/>
          <w:sz w:val="24"/>
          <w:szCs w:val="24"/>
        </w:rPr>
        <w:t xml:space="preserve"> подлежит официальному опубликованию (обнародованию).</w:t>
      </w:r>
    </w:p>
    <w:p w14:paraId="55ACF891" w14:textId="77777777" w:rsidR="00E44633" w:rsidRPr="008141AB" w:rsidRDefault="008141AB">
      <w:pPr>
        <w:pStyle w:val="ConsPlusNormal"/>
        <w:ind w:firstLine="540"/>
        <w:jc w:val="both"/>
        <w:rPr>
          <w:rFonts w:ascii="Times New Roman" w:hAnsi="Times New Roman"/>
          <w:sz w:val="24"/>
          <w:szCs w:val="24"/>
        </w:rPr>
      </w:pPr>
      <w:r w:rsidRPr="008141AB">
        <w:rPr>
          <w:rFonts w:ascii="Times New Roman" w:hAnsi="Times New Roman" w:cs="Times New Roman"/>
          <w:iCs/>
          <w:sz w:val="24"/>
          <w:szCs w:val="24"/>
        </w:rPr>
        <w:t xml:space="preserve">5.  </w:t>
      </w:r>
      <w:proofErr w:type="gramStart"/>
      <w:r w:rsidRPr="008141AB">
        <w:rPr>
          <w:rFonts w:ascii="Times New Roman" w:hAnsi="Times New Roman"/>
          <w:sz w:val="24"/>
          <w:szCs w:val="24"/>
        </w:rPr>
        <w:t>Контроль за</w:t>
      </w:r>
      <w:proofErr w:type="gramEnd"/>
      <w:r w:rsidRPr="008141AB">
        <w:rPr>
          <w:rFonts w:ascii="Times New Roman" w:hAnsi="Times New Roman"/>
          <w:sz w:val="24"/>
          <w:szCs w:val="24"/>
        </w:rPr>
        <w:t xml:space="preserve"> исполнением настоящего распоряжения оставляю за собой.</w:t>
      </w:r>
    </w:p>
    <w:p w14:paraId="67C8AF36" w14:textId="77777777" w:rsidR="00E44633" w:rsidRDefault="00E44633">
      <w:pPr>
        <w:ind w:firstLine="709"/>
        <w:jc w:val="both"/>
        <w:rPr>
          <w:iCs/>
        </w:rPr>
      </w:pPr>
    </w:p>
    <w:p w14:paraId="18F690F9" w14:textId="77777777" w:rsidR="00E44633" w:rsidRDefault="00E44633">
      <w:pPr>
        <w:ind w:firstLine="709"/>
        <w:jc w:val="both"/>
        <w:rPr>
          <w:iCs/>
        </w:rPr>
      </w:pPr>
    </w:p>
    <w:p w14:paraId="46245894" w14:textId="77777777" w:rsidR="00E44633" w:rsidRDefault="00E44633">
      <w:pPr>
        <w:ind w:firstLine="709"/>
        <w:jc w:val="both"/>
        <w:rPr>
          <w:iCs/>
        </w:rPr>
      </w:pPr>
    </w:p>
    <w:p w14:paraId="7B670179" w14:textId="77777777" w:rsidR="00E44633" w:rsidRPr="001E5B9E" w:rsidRDefault="008141AB">
      <w:pPr>
        <w:jc w:val="both"/>
      </w:pPr>
      <w:r w:rsidRPr="001E5B9E">
        <w:t>Председатель комитета</w:t>
      </w:r>
    </w:p>
    <w:p w14:paraId="39B08BBF" w14:textId="77777777" w:rsidR="00E44633" w:rsidRPr="001E5B9E" w:rsidRDefault="008141AB">
      <w:pPr>
        <w:jc w:val="both"/>
        <w:rPr>
          <w:iCs/>
        </w:rPr>
      </w:pPr>
      <w:r w:rsidRPr="001E5B9E">
        <w:rPr>
          <w:iCs/>
        </w:rPr>
        <w:t xml:space="preserve">имущественных отношений                                                            </w:t>
      </w:r>
      <w:r w:rsidR="001E5B9E">
        <w:rPr>
          <w:iCs/>
        </w:rPr>
        <w:t xml:space="preserve">                     </w:t>
      </w:r>
      <w:r w:rsidRPr="001E5B9E">
        <w:rPr>
          <w:iCs/>
        </w:rPr>
        <w:t xml:space="preserve">  Т.А.</w:t>
      </w:r>
      <w:r w:rsidR="001E5B9E" w:rsidRPr="001E5B9E">
        <w:rPr>
          <w:iCs/>
        </w:rPr>
        <w:t xml:space="preserve"> </w:t>
      </w:r>
      <w:r w:rsidRPr="001E5B9E">
        <w:rPr>
          <w:iCs/>
        </w:rPr>
        <w:t>Андреева</w:t>
      </w:r>
    </w:p>
    <w:p w14:paraId="44EE03EA" w14:textId="77777777" w:rsidR="00E44633" w:rsidRDefault="00E44633">
      <w:pPr>
        <w:ind w:firstLine="709"/>
        <w:jc w:val="both"/>
        <w:rPr>
          <w:sz w:val="28"/>
          <w:szCs w:val="28"/>
        </w:rPr>
      </w:pPr>
    </w:p>
    <w:p w14:paraId="7A190690" w14:textId="77777777" w:rsidR="00E44633" w:rsidRDefault="00E44633">
      <w:pPr>
        <w:jc w:val="both"/>
        <w:rPr>
          <w:sz w:val="28"/>
          <w:szCs w:val="28"/>
        </w:rPr>
      </w:pPr>
    </w:p>
    <w:p w14:paraId="2D1DCB5C" w14:textId="77777777" w:rsidR="00E44633" w:rsidRDefault="00E44633">
      <w:pPr>
        <w:pStyle w:val="ConsPlusTitle"/>
        <w:ind w:firstLine="708"/>
        <w:jc w:val="both"/>
        <w:rPr>
          <w:rFonts w:ascii="Times New Roman" w:hAnsi="Times New Roman" w:cs="Times New Roman"/>
          <w:b w:val="0"/>
          <w:szCs w:val="24"/>
        </w:rPr>
      </w:pPr>
    </w:p>
    <w:p w14:paraId="6B0F4470" w14:textId="77777777" w:rsidR="00E44633" w:rsidRDefault="00E44633">
      <w:pPr>
        <w:pStyle w:val="ConsPlusTitle"/>
        <w:rPr>
          <w:rFonts w:ascii="Times New Roman" w:hAnsi="Times New Roman" w:cs="Times New Roman"/>
          <w:b w:val="0"/>
          <w:bCs w:val="0"/>
          <w:color w:val="FF0000"/>
          <w:sz w:val="28"/>
          <w:szCs w:val="28"/>
        </w:rPr>
      </w:pPr>
    </w:p>
    <w:p w14:paraId="43C1697C" w14:textId="77777777" w:rsidR="00E44633" w:rsidRDefault="00E44633"/>
    <w:p w14:paraId="6DF889FE" w14:textId="77777777" w:rsidR="00E44633" w:rsidRDefault="00E44633"/>
    <w:sectPr w:rsidR="00E44633">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00"/>
    <w:multiLevelType w:val="multilevel"/>
    <w:tmpl w:val="CD4EA74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9D124BD"/>
    <w:multiLevelType w:val="multilevel"/>
    <w:tmpl w:val="657803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33"/>
    <w:rsid w:val="001E5B9E"/>
    <w:rsid w:val="003705BB"/>
    <w:rsid w:val="007C2AF3"/>
    <w:rsid w:val="008141AB"/>
    <w:rsid w:val="00B954DF"/>
    <w:rsid w:val="00E4463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E57"/>
    <w:rPr>
      <w:rFonts w:ascii="Times New Roman" w:eastAsia="Times New Roman" w:hAnsi="Times New Roman" w:cs="Times New Roman"/>
      <w:color w:val="00000A"/>
      <w:sz w:val="24"/>
      <w:szCs w:val="24"/>
      <w:lang w:eastAsia="ar-SA"/>
    </w:rPr>
  </w:style>
  <w:style w:type="paragraph" w:styleId="1">
    <w:name w:val="heading 1"/>
    <w:basedOn w:val="a"/>
    <w:link w:val="10"/>
    <w:qFormat/>
    <w:rsid w:val="00542E57"/>
    <w:pPr>
      <w:keepNext/>
      <w:tabs>
        <w:tab w:val="left" w:pos="0"/>
      </w:tabs>
      <w:jc w:val="center"/>
      <w:outlineLvl w:val="0"/>
    </w:pPr>
    <w:rPr>
      <w:rFonts w:ascii="Arial" w:hAnsi="Arial"/>
      <w:b/>
      <w:sz w:val="32"/>
      <w:szCs w:val="20"/>
    </w:rPr>
  </w:style>
  <w:style w:type="paragraph" w:styleId="8">
    <w:name w:val="heading 8"/>
    <w:basedOn w:val="a"/>
    <w:link w:val="80"/>
    <w:qFormat/>
    <w:rsid w:val="00542E57"/>
    <w:pPr>
      <w:keepNext/>
      <w:pBdr>
        <w:bottom w:val="single" w:sz="4" w:space="1" w:color="000001"/>
      </w:pBdr>
      <w:tabs>
        <w:tab w:val="left" w:pos="0"/>
      </w:tabs>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42E57"/>
    <w:rPr>
      <w:rFonts w:ascii="Arial" w:eastAsia="Times New Roman" w:hAnsi="Arial" w:cs="Times New Roman"/>
      <w:b/>
      <w:color w:val="00000A"/>
      <w:sz w:val="32"/>
      <w:szCs w:val="20"/>
      <w:lang w:eastAsia="ar-SA"/>
    </w:rPr>
  </w:style>
  <w:style w:type="character" w:customStyle="1" w:styleId="80">
    <w:name w:val="Заголовок 8 Знак"/>
    <w:basedOn w:val="a0"/>
    <w:link w:val="8"/>
    <w:qFormat/>
    <w:rsid w:val="00542E57"/>
    <w:rPr>
      <w:rFonts w:ascii="Times New Roman" w:eastAsia="Times New Roman" w:hAnsi="Times New Roman" w:cs="Times New Roman"/>
      <w:color w:val="00000A"/>
      <w:sz w:val="24"/>
      <w:szCs w:val="20"/>
      <w:lang w:eastAsia="ar-SA"/>
    </w:rPr>
  </w:style>
  <w:style w:type="character" w:customStyle="1" w:styleId="-">
    <w:name w:val="Интернет-ссылка"/>
    <w:rsid w:val="000965A6"/>
    <w:rPr>
      <w:color w:val="0000FF"/>
      <w:u w:val="single"/>
    </w:rPr>
  </w:style>
  <w:style w:type="paragraph" w:customStyle="1" w:styleId="1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76"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rPr>
  </w:style>
  <w:style w:type="paragraph" w:styleId="a6">
    <w:name w:val="index heading"/>
    <w:basedOn w:val="a"/>
    <w:qFormat/>
    <w:pPr>
      <w:suppressLineNumbers/>
    </w:pPr>
    <w:rPr>
      <w:rFonts w:cs="Mangal"/>
    </w:rPr>
  </w:style>
  <w:style w:type="paragraph" w:customStyle="1" w:styleId="ConsPlusTitle">
    <w:name w:val="ConsPlusTitle"/>
    <w:qFormat/>
    <w:rsid w:val="00542E57"/>
    <w:pPr>
      <w:widowControl w:val="0"/>
    </w:pPr>
    <w:rPr>
      <w:rFonts w:ascii="Arial" w:eastAsia="Arial" w:hAnsi="Arial" w:cs="Arial"/>
      <w:b/>
      <w:bCs/>
      <w:color w:val="00000A"/>
      <w:sz w:val="24"/>
      <w:szCs w:val="20"/>
      <w:lang w:eastAsia="ar-SA"/>
    </w:rPr>
  </w:style>
  <w:style w:type="paragraph" w:customStyle="1" w:styleId="ConsPlusNormal">
    <w:name w:val="ConsPlusNormal"/>
    <w:qFormat/>
    <w:rsid w:val="000965A6"/>
    <w:pPr>
      <w:widowControl w:val="0"/>
    </w:pPr>
    <w:rPr>
      <w:rFonts w:eastAsia="Times New Roman" w:cs="Calibri"/>
      <w:szCs w:val="20"/>
      <w:lang w:eastAsia="ru-RU"/>
    </w:rPr>
  </w:style>
  <w:style w:type="paragraph" w:styleId="a7">
    <w:name w:val="List Paragraph"/>
    <w:basedOn w:val="a"/>
    <w:qFormat/>
    <w:rsid w:val="00BF2744"/>
    <w:pPr>
      <w:ind w:left="720"/>
      <w:contextualSpacing/>
    </w:pPr>
    <w:rPr>
      <w:color w:val="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E57"/>
    <w:rPr>
      <w:rFonts w:ascii="Times New Roman" w:eastAsia="Times New Roman" w:hAnsi="Times New Roman" w:cs="Times New Roman"/>
      <w:color w:val="00000A"/>
      <w:sz w:val="24"/>
      <w:szCs w:val="24"/>
      <w:lang w:eastAsia="ar-SA"/>
    </w:rPr>
  </w:style>
  <w:style w:type="paragraph" w:styleId="1">
    <w:name w:val="heading 1"/>
    <w:basedOn w:val="a"/>
    <w:link w:val="10"/>
    <w:qFormat/>
    <w:rsid w:val="00542E57"/>
    <w:pPr>
      <w:keepNext/>
      <w:tabs>
        <w:tab w:val="left" w:pos="0"/>
      </w:tabs>
      <w:jc w:val="center"/>
      <w:outlineLvl w:val="0"/>
    </w:pPr>
    <w:rPr>
      <w:rFonts w:ascii="Arial" w:hAnsi="Arial"/>
      <w:b/>
      <w:sz w:val="32"/>
      <w:szCs w:val="20"/>
    </w:rPr>
  </w:style>
  <w:style w:type="paragraph" w:styleId="8">
    <w:name w:val="heading 8"/>
    <w:basedOn w:val="a"/>
    <w:link w:val="80"/>
    <w:qFormat/>
    <w:rsid w:val="00542E57"/>
    <w:pPr>
      <w:keepNext/>
      <w:pBdr>
        <w:bottom w:val="single" w:sz="4" w:space="1" w:color="000001"/>
      </w:pBdr>
      <w:tabs>
        <w:tab w:val="left" w:pos="0"/>
      </w:tabs>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42E57"/>
    <w:rPr>
      <w:rFonts w:ascii="Arial" w:eastAsia="Times New Roman" w:hAnsi="Arial" w:cs="Times New Roman"/>
      <w:b/>
      <w:color w:val="00000A"/>
      <w:sz w:val="32"/>
      <w:szCs w:val="20"/>
      <w:lang w:eastAsia="ar-SA"/>
    </w:rPr>
  </w:style>
  <w:style w:type="character" w:customStyle="1" w:styleId="80">
    <w:name w:val="Заголовок 8 Знак"/>
    <w:basedOn w:val="a0"/>
    <w:link w:val="8"/>
    <w:qFormat/>
    <w:rsid w:val="00542E57"/>
    <w:rPr>
      <w:rFonts w:ascii="Times New Roman" w:eastAsia="Times New Roman" w:hAnsi="Times New Roman" w:cs="Times New Roman"/>
      <w:color w:val="00000A"/>
      <w:sz w:val="24"/>
      <w:szCs w:val="20"/>
      <w:lang w:eastAsia="ar-SA"/>
    </w:rPr>
  </w:style>
  <w:style w:type="character" w:customStyle="1" w:styleId="-">
    <w:name w:val="Интернет-ссылка"/>
    <w:rsid w:val="000965A6"/>
    <w:rPr>
      <w:color w:val="0000FF"/>
      <w:u w:val="single"/>
    </w:rPr>
  </w:style>
  <w:style w:type="paragraph" w:customStyle="1" w:styleId="1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76"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rPr>
  </w:style>
  <w:style w:type="paragraph" w:styleId="a6">
    <w:name w:val="index heading"/>
    <w:basedOn w:val="a"/>
    <w:qFormat/>
    <w:pPr>
      <w:suppressLineNumbers/>
    </w:pPr>
    <w:rPr>
      <w:rFonts w:cs="Mangal"/>
    </w:rPr>
  </w:style>
  <w:style w:type="paragraph" w:customStyle="1" w:styleId="ConsPlusTitle">
    <w:name w:val="ConsPlusTitle"/>
    <w:qFormat/>
    <w:rsid w:val="00542E57"/>
    <w:pPr>
      <w:widowControl w:val="0"/>
    </w:pPr>
    <w:rPr>
      <w:rFonts w:ascii="Arial" w:eastAsia="Arial" w:hAnsi="Arial" w:cs="Arial"/>
      <w:b/>
      <w:bCs/>
      <w:color w:val="00000A"/>
      <w:sz w:val="24"/>
      <w:szCs w:val="20"/>
      <w:lang w:eastAsia="ar-SA"/>
    </w:rPr>
  </w:style>
  <w:style w:type="paragraph" w:customStyle="1" w:styleId="ConsPlusNormal">
    <w:name w:val="ConsPlusNormal"/>
    <w:qFormat/>
    <w:rsid w:val="000965A6"/>
    <w:pPr>
      <w:widowControl w:val="0"/>
    </w:pPr>
    <w:rPr>
      <w:rFonts w:eastAsia="Times New Roman" w:cs="Calibri"/>
      <w:szCs w:val="20"/>
      <w:lang w:eastAsia="ru-RU"/>
    </w:rPr>
  </w:style>
  <w:style w:type="paragraph" w:styleId="a7">
    <w:name w:val="List Paragraph"/>
    <w:basedOn w:val="a"/>
    <w:qFormat/>
    <w:rsid w:val="00BF2744"/>
    <w:pPr>
      <w:ind w:left="720"/>
      <w:contextualSpacing/>
    </w:pPr>
    <w:rPr>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 TargetMode="External"/><Relationship Id="rId3" Type="http://schemas.microsoft.com/office/2007/relationships/stylesWithEffects" Target="stylesWithEffects.xml"/><Relationship Id="rId7" Type="http://schemas.openxmlformats.org/officeDocument/2006/relationships/hyperlink" Target="http://www.consultant.ru/document/cons_doc_LAW_3834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712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Karbaeva</dc:creator>
  <dc:description/>
  <cp:lastModifiedBy>Karbaeva</cp:lastModifiedBy>
  <cp:revision>13</cp:revision>
  <cp:lastPrinted>2021-12-06T04:19:00Z</cp:lastPrinted>
  <dcterms:created xsi:type="dcterms:W3CDTF">2021-10-19T03:33:00Z</dcterms:created>
  <dcterms:modified xsi:type="dcterms:W3CDTF">2021-12-06T04:20:00Z</dcterms:modified>
  <dc:language>ru-RU</dc:language>
</cp:coreProperties>
</file>