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Целевое обучение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Федеральный закон от 29.12.2025 № 570-ФЗ «О внесении изменений в статьи 56 и 71.1 Федерального закона «Об образовании в Российской Федерации».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Расширен перечень организаций, которые могут выступать заказчиками целевого обучения за счет бюджетных средств в пределах установленной квоты.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Абитуриенты смогут заключить договоры о целевом обучении также с сельскохозяйственными товаропроизводителями, перерабатывающими предприятиями агропромышленного комплекса, организациями, осуществляющими производство лекарственных средств для медицинского применения, стратегическими предприятиями и стратегическими акционерными обществами, а также организациями, получившими статус участника свободной экономической зоны.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Вступил в силу 29 декабря 2025 года.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LibreOffice/24.8.5.2$Linux_X86_64 LibreOffice_project/480$Build-2</Application>
  <AppVersion>15.0000</AppVersion>
  <Pages>1</Pages>
  <Words>85</Words>
  <Characters>676</Characters>
  <CharactersWithSpaces>759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2026-06-29T17:25:57Z</dcterms:created>
  <dc:creator/>
  <dc:description/>
  <dc:language>ru-RU</dc:language>
  <cp:lastModifiedBy/>
  <dcterms:modified xsi:type="dcterms:W3CDTF">2026-06-29T17:26:25Z</dcterms:modified>
  <cp:revision>1</cp:revision>
  <dc:subject/>
  <dc:title/>
</cp:coreProperties>
</file>