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center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>Дороги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 xml:space="preserve">Постановление Правительства Российской Федерации от 30.04.2026 № 507 «Об утверждении Правил ремонта и содержания автомобильных дорог общего пользования федерального значения». 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 xml:space="preserve">Утверждены новые правила ремонта и содержания автомобильных дорог общего пользования федерального значения. 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 xml:space="preserve">Определяются порядок организации и проведения работ: по восстановлению транспортно-эксплуатационных характеристик автомобильных дорог, при выполнении которых не затрагиваются конструктивные и иные характеристики надежности и безопасности автомобильных дорог; по поддержанию надлежащего технического состояния автомобильных дорог, их диагностике (оценке технического состояния), а также по организации и обеспечению безопасности дорожного движения. 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 xml:space="preserve">В новой редакции, в частности, уточняется порядок утверждения программы дорожных работ, порядок разработки проектов по ремонту и содержанию, сметных расчетов, расчетов стоимости выполнения работ и прочее. 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 xml:space="preserve">Вступает в силу 1 сентября 2026 года. 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>Признается утратившим силу Постановление Правительства Российской Федерации от 26.10.2020 № 1737, которым утверждены аналогичные правила.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Noto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Tahoma" w:cs="Noto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LibreOffice/24.8.5.2$Linux_X86_64 LibreOffice_project/480$Build-2</Application>
  <AppVersion>15.0000</AppVersion>
  <Pages>1</Pages>
  <Words>128</Words>
  <Characters>992</Characters>
  <CharactersWithSpaces>1118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2026-06-29T17:33:18Z</dcterms:created>
  <dc:creator/>
  <dc:description/>
  <dc:language>ru-RU</dc:language>
  <cp:lastModifiedBy/>
  <dcterms:modified xsi:type="dcterms:W3CDTF">2026-06-29T17:33:40Z</dcterms:modified>
  <cp:revision>1</cp:revision>
  <dc:subject/>
  <dc:title/>
</cp:coreProperties>
</file>