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Прокуратура Полтавского района </w:t>
      </w:r>
      <w:r>
        <w:rPr>
          <w:rFonts w:ascii="Times New Roman" w:hAnsi="Times New Roman"/>
          <w:b w:val="1"/>
          <w:sz w:val="28"/>
        </w:rPr>
        <w:t>обратилась в суд с целью</w:t>
      </w:r>
      <w:r>
        <w:rPr>
          <w:rFonts w:ascii="Times New Roman" w:hAnsi="Times New Roman"/>
          <w:b w:val="1"/>
          <w:sz w:val="28"/>
        </w:rPr>
        <w:t xml:space="preserve"> аннулирования кредитного договора, заключенного от имени мужчины с ПАО «Банк ВТБ»</w:t>
      </w:r>
      <w:r>
        <w:rPr>
          <w:rFonts w:ascii="Times New Roman" w:hAnsi="Times New Roman"/>
          <w:b w:val="1"/>
          <w:sz w:val="28"/>
        </w:rPr>
        <w:t xml:space="preserve"> мошенниками</w:t>
      </w:r>
    </w:p>
    <w:p w14:paraId="02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14:paraId="03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что неустановленное лицо, незаконно получив доступ к банковскому счету ПАО «Банк-ВТБ», сопряженного с абонентским номером владельца, оформило на потерпевшего в ПАО «Банк-ВТБ» кредитный договор на сумму 29 999 руб. с открытием счета.</w:t>
      </w:r>
    </w:p>
    <w:p w14:paraId="04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12.04.2024 денежные средства с указанного счета двумя операциями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неустановленным лицом были переведены на неустановленные счета.</w:t>
      </w:r>
    </w:p>
    <w:p w14:paraId="05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Фактически никаких договоров с кредитной организацией </w:t>
      </w:r>
      <w:r>
        <w:rPr>
          <w:rFonts w:ascii="Times New Roman" w:hAnsi="Times New Roman"/>
          <w:color w:val="000000"/>
          <w:sz w:val="28"/>
        </w:rPr>
        <w:t xml:space="preserve">потерпевший </w:t>
      </w:r>
      <w:r>
        <w:rPr>
          <w:rFonts w:ascii="Times New Roman" w:hAnsi="Times New Roman"/>
          <w:sz w:val="28"/>
        </w:rPr>
        <w:t>не заключал и не подписывал, ни на бумаге, ни электронной подписью.</w:t>
      </w:r>
    </w:p>
    <w:p w14:paraId="06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Вместе с тем потерпевший был вынужден выплатить сумму займа и проценты за пользование денежными средствами по кредитному договору, который он фактически не заключал, чтобы избежать негативных последствий, связанных с неисполнение обязательств. </w:t>
      </w:r>
    </w:p>
    <w:p w14:paraId="07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Однако банки индивидуальные условия кредита с потерпевшим не согласовали, не убедились в том, что финансовая операция в действительности совершается клиентом и в соответствии с его волеизъявлением, что повлекло нарушение прав и законных интересов гражданина.</w:t>
      </w:r>
    </w:p>
    <w:p w14:paraId="08000000">
      <w:pPr>
        <w:pStyle w:val="Style_1"/>
      </w:pPr>
      <w:r>
        <w:rPr>
          <w:rFonts w:ascii="Times New Roman" w:hAnsi="Times New Roman"/>
          <w:sz w:val="28"/>
        </w:rPr>
        <w:t>Прокуратура обратилась в суд с иском о признании кредитного договора недействительным, удалении из базы кредитных историй информации о задолженности.</w:t>
      </w:r>
      <w:r>
        <w:rPr>
          <w:rFonts w:ascii="Times New Roman" w:hAnsi="Times New Roman"/>
          <w:sz w:val="28"/>
        </w:rPr>
        <w:t xml:space="preserve"> В настоящее время исковое заявление находится на рассмотрении.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2026-01-12T11:17:16Z</dcterms:created>
  <dcterms:modified xsi:type="dcterms:W3CDTF">2026-01-12T11:17:16Z</dcterms:modified>
</cp:coreProperties>
</file>