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главы, начальник</w:t>
      </w:r>
    </w:p>
    <w:p w14:paraId="03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сельского хозяйства</w:t>
      </w:r>
    </w:p>
    <w:p w14:paraId="04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МР Омской области</w:t>
      </w:r>
    </w:p>
    <w:p w14:paraId="05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</w:p>
    <w:p w14:paraId="06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____________/А.В. Юркинсон/</w:t>
      </w:r>
    </w:p>
    <w:p w14:paraId="07000000">
      <w:pPr>
        <w:spacing w:after="280" w:line="228" w:lineRule="auto"/>
        <w:ind w:right="2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12.12.2024 г.  </w:t>
      </w:r>
    </w:p>
    <w:p w14:paraId="08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9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общественных обсуждений по проекту </w:t>
      </w:r>
    </w:p>
    <w:p w14:paraId="0A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землепользования и застройки Вольновского сельского поселения Полтавского муниципального района Омской области</w:t>
      </w:r>
    </w:p>
    <w:p w14:paraId="0B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основании постановления Администрации Полтавского муниципального района Омской области от 15 ноября 2024 года № 137 «О проведении общественных обсуждений по проекту Правил землепользования и застройки Вольновского сельского поселения Полтавского муниципального района Омской области» Комиссией по подготовке правил землепользования и застройки администрации Полтавского муниципального района Омской области проведены 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области.</w:t>
      </w:r>
    </w:p>
    <w:p w14:paraId="0C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Заключение подготовлено на основании протокола общественных обсуждений от 11 декабря 2024 года.</w:t>
      </w:r>
    </w:p>
    <w:p w14:paraId="0D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 w14:paraId="0E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результатам общественных обсуждений:</w:t>
      </w:r>
    </w:p>
    <w:p w14:paraId="0F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 w14:paraId="10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137 считать состоявшимися, направить итоги общественных обсуждений Главе Полтавского муниципального района Омской области на рассмотрение и принятия решения.</w:t>
      </w:r>
    </w:p>
    <w:p w14:paraId="11000000"/>
    <w:sectPr>
      <w:pgSz w:h="16840" w:orient="portrait" w:w="11910"/>
      <w:pgMar w:bottom="54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7_ch" w:type="character">
    <w:name w:val="ConsPlusTitle"/>
    <w:link w:val="Style_7"/>
    <w:rPr>
      <w:rFonts w:ascii="Times New Roman" w:hAnsi="Times New Roman"/>
      <w:b w:val="1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1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2024-12-12T03:10:41Z</dcterms:modified>
</cp:coreProperties>
</file>