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firstLine="720" w:left="91" w:right="221"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общественных обсуждений  по проекту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Правил землепользования и застройки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Вольновского сельского поселения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Полтавского муниципального района Омской области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Дата 11.12.2024 г.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постановления Администрации Полтавского муниципального района омской области от 15 ноября 2024 года  № 137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проведении общественных обсуждений </w:t>
      </w:r>
      <w:r>
        <w:rPr>
          <w:rFonts w:ascii="Times New Roman" w:hAnsi="Times New Roman"/>
          <w:sz w:val="28"/>
        </w:rPr>
        <w:t>по проекту Правил землепользования и застройки Вольнов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области» в период с 20 ноября 2024 года по 10 декабря 2024 года включительно проведены общественные обсуждения по проекту</w:t>
      </w:r>
      <w:r>
        <w:rPr>
          <w:rFonts w:ascii="Times New Roman" w:hAnsi="Times New Roman"/>
          <w:sz w:val="28"/>
        </w:rPr>
        <w:t xml:space="preserve"> Правил землепользования и застройки Вольнов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Организатор общественных обсуждений:</w:t>
      </w:r>
      <w:r>
        <w:rPr>
          <w:rFonts w:ascii="Times New Roman" w:hAnsi="Times New Roman"/>
          <w:sz w:val="28"/>
        </w:rPr>
        <w:t xml:space="preserve"> Комиссия</w:t>
      </w:r>
      <w:r>
        <w:rPr>
          <w:rFonts w:ascii="Times New Roman" w:hAnsi="Times New Roman"/>
          <w:sz w:val="28"/>
        </w:rPr>
        <w:t xml:space="preserve"> по подготовке проекта Правил землепользования и застройки Вольнов</w:t>
      </w:r>
      <w:r>
        <w:rPr>
          <w:rFonts w:ascii="Times New Roman" w:hAnsi="Times New Roman"/>
          <w:sz w:val="28"/>
        </w:rPr>
        <w:t>ского сельского поселения Полтавского муниципального района Омской области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проведения общественных обсуждений: Омская область, Полтавский муниципальный район, Вольновское сельское поселение.</w:t>
      </w: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Оповещение о проведении общественных обсуждений опубликовано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ериодическом</w:t>
      </w:r>
      <w:r>
        <w:rPr>
          <w:rFonts w:ascii="Times New Roman" w:hAnsi="Times New Roman"/>
          <w:sz w:val="28"/>
        </w:rPr>
        <w:t xml:space="preserve"> печатном издании - информационный бюллетень «Полтавский муниципальный вестник»,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№ 9/3 от 19 ноября 2024 года,</w:t>
      </w:r>
      <w:r>
        <w:rPr>
          <w:rFonts w:ascii="Times New Roman" w:hAnsi="Times New Roman"/>
          <w:sz w:val="28"/>
        </w:rPr>
        <w:t xml:space="preserve"> на официальном сайте Администрации Полтавского муниципального района Омской области</w:t>
      </w:r>
      <w:r>
        <w:rPr>
          <w:rFonts w:ascii="Times New Roman" w:hAnsi="Times New Roman"/>
          <w:sz w:val="28"/>
        </w:rPr>
        <w:t xml:space="preserve"> в сети «Интернет» 19 ноября 2024 года и размещено на информационных стендах.</w:t>
      </w:r>
    </w:p>
    <w:p w14:paraId="0F000000">
      <w:pPr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       Экспозиция проекта проводилась в срок с 20 ноября 2024 года по 10 декабря 2024 года включительно. </w:t>
      </w:r>
    </w:p>
    <w:p w14:paraId="10000000">
      <w:pPr>
        <w:spacing w:after="0" w:line="240" w:lineRule="auto"/>
        <w:ind w:firstLine="0" w:left="0"/>
        <w:jc w:val="both"/>
      </w:pPr>
      <w:r>
        <w:t xml:space="preserve">             </w:t>
      </w:r>
      <w:r>
        <w:rPr>
          <w:rFonts w:ascii="Times New Roman" w:hAnsi="Times New Roman"/>
          <w:sz w:val="28"/>
        </w:rPr>
        <w:t>Предложения и замечания по проекту принимались в срок с 20 ноября 2024 года по 10 декабря 2024 года.</w:t>
      </w:r>
    </w:p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t xml:space="preserve">         </w:t>
      </w:r>
      <w:r>
        <w:rPr>
          <w:rFonts w:ascii="Times New Roman" w:hAnsi="Times New Roman"/>
          <w:sz w:val="28"/>
        </w:rPr>
        <w:t xml:space="preserve"> 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 w14:paraId="12000000">
      <w:pPr>
        <w:spacing w:after="0" w:line="240" w:lineRule="auto"/>
        <w:ind w:firstLine="0" w:left="0"/>
        <w:jc w:val="both"/>
      </w:pPr>
      <w:r>
        <w:t xml:space="preserve">              </w:t>
      </w:r>
    </w:p>
    <w:p w14:paraId="13000000">
      <w:pPr>
        <w:spacing w:after="0" w:line="240" w:lineRule="auto"/>
        <w:ind w:firstLine="0" w:left="0"/>
        <w:jc w:val="both"/>
      </w:pPr>
    </w:p>
    <w:p w14:paraId="14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Председательствующий:</w:t>
      </w:r>
    </w:p>
    <w:p w14:paraId="15000000">
      <w:pPr>
        <w:spacing w:after="0" w:line="228" w:lineRule="auto"/>
        <w:ind w:firstLine="720" w:left="-1326" w:right="221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Юркинсон А.В. ____________________________________</w:t>
      </w:r>
    </w:p>
    <w:p w14:paraId="17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14:paraId="1B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Конюхов Д.В. ____________________________________</w:t>
      </w:r>
    </w:p>
    <w:p w14:paraId="1D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14:paraId="2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Саториус В.В. ____________________________________</w:t>
      </w:r>
    </w:p>
    <w:p w14:paraId="23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25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Андреева Т.А. _________________________________</w:t>
      </w:r>
    </w:p>
    <w:p w14:paraId="27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Л.В.__________________________________</w:t>
      </w:r>
    </w:p>
    <w:p w14:paraId="29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A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B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C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D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E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F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0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1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2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3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4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5000000">
      <w:pPr>
        <w:sectPr>
          <w:pgSz w:h="16840" w:orient="portrait" w:w="11910"/>
          <w:pgMar w:bottom="399" w:footer="720" w:gutter="0" w:header="720" w:left="1701" w:right="567" w:top="567"/>
        </w:sectPr>
      </w:pPr>
    </w:p>
    <w:tbl>
      <w:tblPr>
        <w:tblStyle w:val="Style_1"/>
        <w:tblLayout w:type="fixed"/>
      </w:tblPr>
      <w:tblGrid>
        <w:gridCol w:w="8472"/>
        <w:gridCol w:w="7512"/>
      </w:tblGrid>
      <w:tr>
        <w:tc>
          <w:tcPr>
            <w:tcW w:type="dxa" w:w="8472"/>
          </w:tcPr>
          <w:p w14:paraId="36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7512"/>
          </w:tcPr>
          <w:p w14:paraId="37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протоколу общественных обсуждений по проекту </w:t>
            </w:r>
          </w:p>
        </w:tc>
      </w:tr>
    </w:tbl>
    <w:p w14:paraId="38000000">
      <w:pPr>
        <w:rPr>
          <w:rFonts w:ascii="Calibri" w:hAnsi="Calibri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2110"/>
        <w:gridCol w:w="1296"/>
        <w:gridCol w:w="1823"/>
        <w:gridCol w:w="1417"/>
        <w:gridCol w:w="8788"/>
      </w:tblGrid>
      <w:tr>
        <w:tc>
          <w:tcPr>
            <w:tcW w:type="dxa" w:w="15984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принявших участие в рассмотрении проекта участников общественных обсуждений: 0 участников.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 п/п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Информация об участнике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 заявки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Номер заявки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Форма заявки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Описание замечания и (или) предложения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46000000">
      <w:pPr>
        <w:spacing w:after="280" w:line="228" w:lineRule="auto"/>
        <w:ind w:firstLine="720" w:left="-1326" w:right="221"/>
        <w:jc w:val="both"/>
        <w:rPr>
          <w:rFonts w:ascii="Times New Roman" w:hAnsi="Times New Roman"/>
          <w:sz w:val="28"/>
        </w:rPr>
      </w:pPr>
    </w:p>
    <w:p w14:paraId="47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48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49000000"/>
    <w:sectPr>
      <w:pgSz w:h="11910" w:orient="landscape" w:w="16840"/>
      <w:pgMar w:bottom="1701" w:footer="720" w:gutter="0" w:header="720" w:left="567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0_ch" w:type="character">
    <w:name w:val="ConsPlusTitle"/>
    <w:link w:val="Style_10"/>
    <w:rPr>
      <w:rFonts w:ascii="Times New Roman" w:hAnsi="Times New Roman"/>
      <w:b w:val="1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List Paragraph"/>
    <w:basedOn w:val="Style_2"/>
    <w:link w:val="Style_18_ch"/>
    <w:pPr>
      <w:ind w:firstLine="0" w:left="720"/>
      <w:contextualSpacing w:val="1"/>
    </w:pPr>
  </w:style>
  <w:style w:styleId="Style_18_ch" w:type="character">
    <w:name w:val="List Paragraph"/>
    <w:basedOn w:val="Style_2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2024-12-11T08:01:30Z</dcterms:modified>
</cp:coreProperties>
</file>