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BF" w:rsidRDefault="00E229BF">
      <w:pPr>
        <w:pStyle w:val="ConsPlusTitlePage"/>
      </w:pPr>
    </w:p>
    <w:p w:rsidR="00E229BF" w:rsidRDefault="00E229BF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229BF" w:rsidRPr="0018185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29BF" w:rsidRPr="0018185D" w:rsidRDefault="00E229BF">
            <w:pPr>
              <w:pStyle w:val="ConsPlusNormal"/>
              <w:rPr>
                <w:rFonts w:ascii="Times New Roman" w:hAnsi="Times New Roman" w:cs="Times New Roman"/>
              </w:rPr>
            </w:pPr>
            <w:r w:rsidRPr="0018185D">
              <w:rPr>
                <w:rFonts w:ascii="Times New Roman" w:hAnsi="Times New Roman" w:cs="Times New Roman"/>
              </w:rPr>
              <w:t>30 октября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29BF" w:rsidRPr="0018185D" w:rsidRDefault="00E229B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8185D">
              <w:rPr>
                <w:rFonts w:ascii="Times New Roman" w:hAnsi="Times New Roman" w:cs="Times New Roman"/>
              </w:rPr>
              <w:t>N 2633-ОЗ</w:t>
            </w:r>
          </w:p>
        </w:tc>
      </w:tr>
    </w:tbl>
    <w:p w:rsidR="00E229BF" w:rsidRPr="0018185D" w:rsidRDefault="00E229B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E229BF" w:rsidRPr="0018185D" w:rsidRDefault="00E229BF">
      <w:pPr>
        <w:pStyle w:val="ConsPlusNormal"/>
        <w:jc w:val="both"/>
        <w:rPr>
          <w:rFonts w:ascii="Times New Roman" w:hAnsi="Times New Roman" w:cs="Times New Roman"/>
        </w:rPr>
      </w:pPr>
    </w:p>
    <w:p w:rsidR="00E229BF" w:rsidRPr="0018185D" w:rsidRDefault="00E229BF">
      <w:pPr>
        <w:pStyle w:val="ConsPlusTitle"/>
        <w:jc w:val="center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ЗАКОНОДАТЕЛЬНОЕ СОБРАНИЕ ОМСКОЙ ОБЛАСТИ</w:t>
      </w:r>
    </w:p>
    <w:p w:rsidR="00E229BF" w:rsidRPr="0018185D" w:rsidRDefault="00E229BF">
      <w:pPr>
        <w:pStyle w:val="ConsPlusTitle"/>
        <w:jc w:val="both"/>
        <w:rPr>
          <w:rFonts w:ascii="Times New Roman" w:hAnsi="Times New Roman" w:cs="Times New Roman"/>
        </w:rPr>
      </w:pPr>
    </w:p>
    <w:p w:rsidR="00E229BF" w:rsidRPr="0018185D" w:rsidRDefault="00E229BF">
      <w:pPr>
        <w:pStyle w:val="ConsPlusTitle"/>
        <w:jc w:val="center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ЗАКОН</w:t>
      </w:r>
    </w:p>
    <w:p w:rsidR="00E229BF" w:rsidRPr="0018185D" w:rsidRDefault="00E229BF">
      <w:pPr>
        <w:pStyle w:val="ConsPlusTitle"/>
        <w:jc w:val="center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ОМСКОЙ ОБЛАСТИ</w:t>
      </w:r>
    </w:p>
    <w:p w:rsidR="00E229BF" w:rsidRPr="0018185D" w:rsidRDefault="00E229BF">
      <w:pPr>
        <w:pStyle w:val="ConsPlusTitle"/>
        <w:jc w:val="both"/>
        <w:rPr>
          <w:rFonts w:ascii="Times New Roman" w:hAnsi="Times New Roman" w:cs="Times New Roman"/>
        </w:rPr>
      </w:pPr>
    </w:p>
    <w:p w:rsidR="00E229BF" w:rsidRPr="0018185D" w:rsidRDefault="00E229BF">
      <w:pPr>
        <w:pStyle w:val="ConsPlusTitle"/>
        <w:jc w:val="center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О ВНЕСЕНИИ ИЗМЕНЕНИЙ В ОТДЕЛЬНЫЕ ЗАКОНЫ</w:t>
      </w:r>
    </w:p>
    <w:p w:rsidR="00E229BF" w:rsidRPr="0018185D" w:rsidRDefault="00E229BF">
      <w:pPr>
        <w:pStyle w:val="ConsPlusTitle"/>
        <w:jc w:val="center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ОМСКОЙ ОБЛАСТИ</w:t>
      </w:r>
    </w:p>
    <w:p w:rsidR="00E229BF" w:rsidRPr="0018185D" w:rsidRDefault="00E229BF">
      <w:pPr>
        <w:pStyle w:val="ConsPlusNormal"/>
        <w:jc w:val="both"/>
        <w:rPr>
          <w:rFonts w:ascii="Times New Roman" w:hAnsi="Times New Roman" w:cs="Times New Roman"/>
        </w:rPr>
      </w:pPr>
    </w:p>
    <w:p w:rsidR="00E229BF" w:rsidRPr="0018185D" w:rsidRDefault="00E229BF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18185D">
        <w:rPr>
          <w:rFonts w:ascii="Times New Roman" w:hAnsi="Times New Roman" w:cs="Times New Roman"/>
        </w:rPr>
        <w:t>Принят</w:t>
      </w:r>
      <w:proofErr w:type="gramEnd"/>
    </w:p>
    <w:p w:rsidR="00E229BF" w:rsidRPr="0018185D" w:rsidRDefault="00E229BF">
      <w:pPr>
        <w:pStyle w:val="ConsPlusNormal"/>
        <w:jc w:val="right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Законодательным Собранием</w:t>
      </w:r>
    </w:p>
    <w:p w:rsidR="00E229BF" w:rsidRPr="0018185D" w:rsidRDefault="00E229BF">
      <w:pPr>
        <w:pStyle w:val="ConsPlusNormal"/>
        <w:jc w:val="right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Омской области</w:t>
      </w:r>
    </w:p>
    <w:p w:rsidR="00E229BF" w:rsidRPr="0018185D" w:rsidRDefault="00E229BF">
      <w:pPr>
        <w:pStyle w:val="ConsPlusNormal"/>
        <w:jc w:val="right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19 октября 2023 года</w:t>
      </w:r>
    </w:p>
    <w:p w:rsidR="00E229BF" w:rsidRPr="0018185D" w:rsidRDefault="00E229BF">
      <w:pPr>
        <w:pStyle w:val="ConsPlusNormal"/>
        <w:jc w:val="both"/>
        <w:rPr>
          <w:rFonts w:ascii="Times New Roman" w:hAnsi="Times New Roman" w:cs="Times New Roman"/>
        </w:rPr>
      </w:pPr>
    </w:p>
    <w:p w:rsidR="00E229BF" w:rsidRPr="0018185D" w:rsidRDefault="00E229B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Статья 1. Внести в </w:t>
      </w:r>
      <w:hyperlink r:id="rId5">
        <w:r w:rsidRPr="0018185D">
          <w:rPr>
            <w:rFonts w:ascii="Times New Roman" w:hAnsi="Times New Roman" w:cs="Times New Roman"/>
            <w:color w:val="0000FF"/>
          </w:rPr>
          <w:t>статью 41.2</w:t>
        </w:r>
      </w:hyperlink>
      <w:r w:rsidRPr="0018185D">
        <w:rPr>
          <w:rFonts w:ascii="Times New Roman" w:hAnsi="Times New Roman" w:cs="Times New Roman"/>
        </w:rPr>
        <w:t xml:space="preserve"> Кодекса Омской области о социальной защите отдельных категорий граждан (Омский вестник, 2008, 8 июля, N 73; 21 октября, N 120; 27 ноября, N 139; 2009, 13 февраля, N 16; 11 декабря, N 113; 2010, 8 апреля, N 29; 7 мая, N 40; 9 июля, N 59; 8 октября, N 75; 29 октября, N 78; 31 декабря, N 95; 2011, 3 июня, N 23; 29 июля, N 31; 25 ноября, N 51; 9 декабря, N 54; 2012, 9 марта, N 10; 11 мая, N 20; 29 июня, N 28; 3 августа, N 34; 8 декабря, N 58; 2013, 12 апреля, N 18; 3 мая, N 21; 20 июля, N 34; 1 ноября, N 51; 8 ноября, N 52; 13 декабря, N 60; 2014, 7 февраля, N 5; 7 марта, N 9; 4 июля, N 26; 1 августа, N 30; 7 ноября, N 46; 27 декабря, N 55; </w:t>
      </w:r>
      <w:proofErr w:type="gramStart"/>
      <w:r w:rsidRPr="0018185D">
        <w:rPr>
          <w:rFonts w:ascii="Times New Roman" w:hAnsi="Times New Roman" w:cs="Times New Roman"/>
        </w:rPr>
        <w:t>2015, 29 мая, N 21; 17 июля, N 28; 2 октября, N 41; 13 ноября, N 47; 18 декабря, N 52; 2016, 11 марта, N 9; 3 июня, N 21; 22 июля, N 28; 11 ноября, N 45; Официальный интернет-портал правовой информации (www.pravo.gov.ru), 2016, 8 декабря, N 5500201612080001, N 5500201612080002;</w:t>
      </w:r>
      <w:proofErr w:type="gramEnd"/>
      <w:r w:rsidRPr="0018185D">
        <w:rPr>
          <w:rFonts w:ascii="Times New Roman" w:hAnsi="Times New Roman" w:cs="Times New Roman"/>
        </w:rPr>
        <w:t xml:space="preserve"> </w:t>
      </w:r>
      <w:proofErr w:type="gramStart"/>
      <w:r w:rsidRPr="0018185D">
        <w:rPr>
          <w:rFonts w:ascii="Times New Roman" w:hAnsi="Times New Roman" w:cs="Times New Roman"/>
        </w:rPr>
        <w:t>28 декабря, N 5500201612280006; 2017, 14 июля, N 5500201707140019; 5 октября, N 5500201710050001; 1 ноября, N 5500201711010004; 8 декабря, N 5500201712080005; 26 декабря, N 5500201712260003; 2018, 30 января, N 5500201801300001; 29 мая, N 5500201805290003, N 5500201805290004; 30 мая, N 5500201805300002; 21 июня, N 5500201806210004; 5 октября, N 5500201810050002; 26 декабря, N 5500201812260009;</w:t>
      </w:r>
      <w:proofErr w:type="gramEnd"/>
      <w:r w:rsidRPr="0018185D">
        <w:rPr>
          <w:rFonts w:ascii="Times New Roman" w:hAnsi="Times New Roman" w:cs="Times New Roman"/>
        </w:rPr>
        <w:t xml:space="preserve"> </w:t>
      </w:r>
      <w:proofErr w:type="gramStart"/>
      <w:r w:rsidRPr="0018185D">
        <w:rPr>
          <w:rFonts w:ascii="Times New Roman" w:hAnsi="Times New Roman" w:cs="Times New Roman"/>
        </w:rPr>
        <w:t>2019, 20 марта, N 5500201903200002; 21 июня, N 5500201906210029; 6 ноября, N 5500201911060006; 2020, 19 июня, N 5500202006190008; 3 ноября, N 5500202011030001, N 5500202011030004, N 5500202011030018; 2021, 4 февраля, N 5500202102040002, N 5500202102040006; 26 февраля, N 5500202102260008; 25 марта, N 5500202103250025; 28 апреля, N 5500202104280001; 28 мая, N 5500202105280002; 9 июля, N 5500202107090002;</w:t>
      </w:r>
      <w:proofErr w:type="gramEnd"/>
      <w:r w:rsidRPr="0018185D">
        <w:rPr>
          <w:rFonts w:ascii="Times New Roman" w:hAnsi="Times New Roman" w:cs="Times New Roman"/>
        </w:rPr>
        <w:t xml:space="preserve"> 16 июля, N 5500202107160008; 1 декабря, N 5500202112010007; 2022, 31 января, N 5500202201310004; 27 апреля, N 5500202204270009; 25 ноября, N 5500202211250008; 26 декабря, N 5500202212260003; 28 декабря, N 5500202212280007; 2023, 1 февраля, N 5500202302010002, N 5500202302010003; 27 февраля, N 5500202302270019, N 5500202302270021, N 5500202302270022; 20 июня, N 5500202306200001, N 5500202306200012; </w:t>
      </w:r>
      <w:proofErr w:type="gramStart"/>
      <w:r w:rsidRPr="0018185D">
        <w:rPr>
          <w:rFonts w:ascii="Times New Roman" w:hAnsi="Times New Roman" w:cs="Times New Roman"/>
        </w:rPr>
        <w:t>21 июля, N 5500202307210002, N 5500202307210003; 28 сентября, N 5500202309280004) следующие изменения:</w:t>
      </w:r>
      <w:proofErr w:type="gramEnd"/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1) </w:t>
      </w:r>
      <w:hyperlink r:id="rId6">
        <w:r w:rsidRPr="0018185D">
          <w:rPr>
            <w:rFonts w:ascii="Times New Roman" w:hAnsi="Times New Roman" w:cs="Times New Roman"/>
            <w:color w:val="0000FF"/>
          </w:rPr>
          <w:t>название</w:t>
        </w:r>
      </w:hyperlink>
      <w:r w:rsidRPr="0018185D">
        <w:rPr>
          <w:rFonts w:ascii="Times New Roman" w:hAnsi="Times New Roman" w:cs="Times New Roman"/>
        </w:rPr>
        <w:t xml:space="preserve"> изложить в следующей редакции: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"Статья 41.2. Мера социальной поддержки граждан, имеющих трех и более детей, состоящих на учете в целях бесплатного предоставления в собственность земельных участков для индивидуального жилищного строительства";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2) </w:t>
      </w:r>
      <w:hyperlink r:id="rId7">
        <w:r w:rsidRPr="0018185D">
          <w:rPr>
            <w:rFonts w:ascii="Times New Roman" w:hAnsi="Times New Roman" w:cs="Times New Roman"/>
            <w:color w:val="0000FF"/>
          </w:rPr>
          <w:t>пункт 1</w:t>
        </w:r>
      </w:hyperlink>
      <w:r w:rsidRPr="0018185D">
        <w:rPr>
          <w:rFonts w:ascii="Times New Roman" w:hAnsi="Times New Roman" w:cs="Times New Roman"/>
        </w:rPr>
        <w:t xml:space="preserve"> изложить в следующей редакции: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"1. </w:t>
      </w:r>
      <w:proofErr w:type="gramStart"/>
      <w:r w:rsidRPr="0018185D">
        <w:rPr>
          <w:rFonts w:ascii="Times New Roman" w:hAnsi="Times New Roman" w:cs="Times New Roman"/>
        </w:rPr>
        <w:t xml:space="preserve">Гражданам, имеющим трех и более детей, зарегистрированным в качестве многодетной семьи в соответствии с областным законодательством (далее в настоящей статье - многодетная семья), состоящим на учете в целях бесплатного предоставления в собственность для индивидуального жилищного строительства земельных участков, государственная собственность на которые не разграничена, земельных участков, находящихся в собственности Омской области </w:t>
      </w:r>
      <w:r w:rsidRPr="0018185D">
        <w:rPr>
          <w:rFonts w:ascii="Times New Roman" w:hAnsi="Times New Roman" w:cs="Times New Roman"/>
        </w:rPr>
        <w:lastRenderedPageBreak/>
        <w:t>или муниципальной собственности (далее в настоящей статье - учет), с их</w:t>
      </w:r>
      <w:proofErr w:type="gramEnd"/>
      <w:r w:rsidRPr="0018185D">
        <w:rPr>
          <w:rFonts w:ascii="Times New Roman" w:hAnsi="Times New Roman" w:cs="Times New Roman"/>
        </w:rPr>
        <w:t xml:space="preserve"> согласия взамен указанного земельного участка однократно предоставляется денежная выплата</w:t>
      </w:r>
      <w:proofErr w:type="gramStart"/>
      <w:r w:rsidRPr="0018185D">
        <w:rPr>
          <w:rFonts w:ascii="Times New Roman" w:hAnsi="Times New Roman" w:cs="Times New Roman"/>
        </w:rPr>
        <w:t>.";</w:t>
      </w:r>
      <w:proofErr w:type="gramEnd"/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3) </w:t>
      </w:r>
      <w:hyperlink r:id="rId8">
        <w:r w:rsidRPr="0018185D">
          <w:rPr>
            <w:rFonts w:ascii="Times New Roman" w:hAnsi="Times New Roman" w:cs="Times New Roman"/>
            <w:color w:val="0000FF"/>
          </w:rPr>
          <w:t>дополнить</w:t>
        </w:r>
      </w:hyperlink>
      <w:r w:rsidRPr="0018185D">
        <w:rPr>
          <w:rFonts w:ascii="Times New Roman" w:hAnsi="Times New Roman" w:cs="Times New Roman"/>
        </w:rPr>
        <w:t xml:space="preserve"> пунктом 5.1 следующего содержания: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"5.1. Органы местного самоуправления предоставляют денежную выплату в соответствии с настоящей статьей.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185D">
        <w:rPr>
          <w:rFonts w:ascii="Times New Roman" w:hAnsi="Times New Roman" w:cs="Times New Roman"/>
        </w:rPr>
        <w:t>При наличии не распределенных муниципальными образованиями бюджетных средств, предусмотренных для предоставления денежной выплаты, субвенция может быть направлена муниципальными образованиями, которым были распределены субвенции в соответствии с абзацем вторым пункта 5 настоящей статьи, на предоставление денежной выплаты лицам, указанным в пункте 1 настоящей статьи, имеющим право на предоставление денежной выплаты на следующем этапе, определяемом в соответствии с пунктом 6 настоящей статьи</w:t>
      </w:r>
      <w:proofErr w:type="gramEnd"/>
      <w:r w:rsidRPr="0018185D">
        <w:rPr>
          <w:rFonts w:ascii="Times New Roman" w:hAnsi="Times New Roman" w:cs="Times New Roman"/>
        </w:rPr>
        <w:t>.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Предоставление денежной выплаты в соответствии с настоящим пунктом осуществляется в порядке, предусмотренном пунктами 7 - 13 настоящей статьи</w:t>
      </w:r>
      <w:proofErr w:type="gramStart"/>
      <w:r w:rsidRPr="0018185D">
        <w:rPr>
          <w:rFonts w:ascii="Times New Roman" w:hAnsi="Times New Roman" w:cs="Times New Roman"/>
        </w:rPr>
        <w:t>.";</w:t>
      </w:r>
      <w:proofErr w:type="gramEnd"/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4) в </w:t>
      </w:r>
      <w:hyperlink r:id="rId9">
        <w:r w:rsidRPr="0018185D">
          <w:rPr>
            <w:rFonts w:ascii="Times New Roman" w:hAnsi="Times New Roman" w:cs="Times New Roman"/>
            <w:color w:val="0000FF"/>
          </w:rPr>
          <w:t>пункте 8</w:t>
        </w:r>
      </w:hyperlink>
      <w:r w:rsidRPr="0018185D">
        <w:rPr>
          <w:rFonts w:ascii="Times New Roman" w:hAnsi="Times New Roman" w:cs="Times New Roman"/>
        </w:rPr>
        <w:t xml:space="preserve"> слова "с согласия всех членов многодетной семьи" заменить словами "с согласия всех совершеннолетних членов многодетной семьи";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5) </w:t>
      </w:r>
      <w:hyperlink r:id="rId10">
        <w:r w:rsidRPr="0018185D">
          <w:rPr>
            <w:rFonts w:ascii="Times New Roman" w:hAnsi="Times New Roman" w:cs="Times New Roman"/>
            <w:color w:val="0000FF"/>
          </w:rPr>
          <w:t>пункт 9</w:t>
        </w:r>
      </w:hyperlink>
      <w:r w:rsidRPr="0018185D">
        <w:rPr>
          <w:rFonts w:ascii="Times New Roman" w:hAnsi="Times New Roman" w:cs="Times New Roman"/>
        </w:rPr>
        <w:t xml:space="preserve"> дополнить словами ", в том числе в случае, предусмотренном пунктом 5.1 настоящей статьи".</w:t>
      </w:r>
    </w:p>
    <w:p w:rsidR="00E229BF" w:rsidRPr="0018185D" w:rsidRDefault="00E229BF">
      <w:pPr>
        <w:pStyle w:val="ConsPlusNormal"/>
        <w:jc w:val="both"/>
        <w:rPr>
          <w:rFonts w:ascii="Times New Roman" w:hAnsi="Times New Roman" w:cs="Times New Roman"/>
        </w:rPr>
      </w:pPr>
    </w:p>
    <w:p w:rsidR="00E229BF" w:rsidRPr="0018185D" w:rsidRDefault="00E229B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Статья 2. </w:t>
      </w:r>
      <w:proofErr w:type="gramStart"/>
      <w:r w:rsidRPr="0018185D">
        <w:rPr>
          <w:rFonts w:ascii="Times New Roman" w:hAnsi="Times New Roman" w:cs="Times New Roman"/>
        </w:rPr>
        <w:t xml:space="preserve">Внести в </w:t>
      </w:r>
      <w:hyperlink r:id="rId11">
        <w:r w:rsidRPr="0018185D">
          <w:rPr>
            <w:rFonts w:ascii="Times New Roman" w:hAnsi="Times New Roman" w:cs="Times New Roman"/>
            <w:color w:val="0000FF"/>
          </w:rPr>
          <w:t>Закон</w:t>
        </w:r>
      </w:hyperlink>
      <w:r w:rsidRPr="0018185D">
        <w:rPr>
          <w:rFonts w:ascii="Times New Roman" w:hAnsi="Times New Roman" w:cs="Times New Roman"/>
        </w:rPr>
        <w:t xml:space="preserve"> Омской области от 30 апреля 2015 года N 1741-ОЗ "О предоставлении отдельным категориям граждан земельных участков в собственность бесплатно" (Официальный интернет-портал правовой информации (www.pravo.gov.ru), 2015, 30 апреля, N 5500201504300017; 2016, 15 июля, N 5500201607150003; 29 декабря, N 5500201612290008; 2017, 29 июня, N 5500201706290009; 2018, 26 февраля, N 5500201802260004;</w:t>
      </w:r>
      <w:proofErr w:type="gramEnd"/>
      <w:r w:rsidRPr="0018185D">
        <w:rPr>
          <w:rFonts w:ascii="Times New Roman" w:hAnsi="Times New Roman" w:cs="Times New Roman"/>
        </w:rPr>
        <w:t xml:space="preserve"> </w:t>
      </w:r>
      <w:proofErr w:type="gramStart"/>
      <w:r w:rsidRPr="0018185D">
        <w:rPr>
          <w:rFonts w:ascii="Times New Roman" w:hAnsi="Times New Roman" w:cs="Times New Roman"/>
        </w:rPr>
        <w:t>2019, 6 ноября, N 5500201911060005; 2023, 27 февраля, N 5500202302270022; 28 сентября, N 5500202309280007) следующие изменения:</w:t>
      </w:r>
      <w:proofErr w:type="gramEnd"/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1) в </w:t>
      </w:r>
      <w:hyperlink r:id="rId12">
        <w:r w:rsidRPr="0018185D">
          <w:rPr>
            <w:rFonts w:ascii="Times New Roman" w:hAnsi="Times New Roman" w:cs="Times New Roman"/>
            <w:color w:val="0000FF"/>
          </w:rPr>
          <w:t>статье 3.1</w:t>
        </w:r>
      </w:hyperlink>
      <w:r w:rsidRPr="0018185D">
        <w:rPr>
          <w:rFonts w:ascii="Times New Roman" w:hAnsi="Times New Roman" w:cs="Times New Roman"/>
        </w:rPr>
        <w:t>: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- </w:t>
      </w:r>
      <w:hyperlink r:id="rId13">
        <w:r w:rsidRPr="0018185D">
          <w:rPr>
            <w:rFonts w:ascii="Times New Roman" w:hAnsi="Times New Roman" w:cs="Times New Roman"/>
            <w:color w:val="0000FF"/>
          </w:rPr>
          <w:t>абзац первый</w:t>
        </w:r>
      </w:hyperlink>
      <w:r w:rsidRPr="0018185D">
        <w:rPr>
          <w:rFonts w:ascii="Times New Roman" w:hAnsi="Times New Roman" w:cs="Times New Roman"/>
        </w:rPr>
        <w:t xml:space="preserve"> после слов "согласия всех" дополнить словом "совершеннолетних";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- </w:t>
      </w:r>
      <w:hyperlink r:id="rId14">
        <w:r w:rsidRPr="0018185D">
          <w:rPr>
            <w:rFonts w:ascii="Times New Roman" w:hAnsi="Times New Roman" w:cs="Times New Roman"/>
            <w:color w:val="0000FF"/>
          </w:rPr>
          <w:t>абзац второй</w:t>
        </w:r>
      </w:hyperlink>
      <w:r w:rsidRPr="0018185D">
        <w:rPr>
          <w:rFonts w:ascii="Times New Roman" w:hAnsi="Times New Roman" w:cs="Times New Roman"/>
        </w:rPr>
        <w:t xml:space="preserve"> изложить в следующей редакции: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185D">
        <w:rPr>
          <w:rFonts w:ascii="Times New Roman" w:hAnsi="Times New Roman" w:cs="Times New Roman"/>
        </w:rPr>
        <w:t>"Гражданам, указанным в абзаце первом настоящей статьи, чье право на получение земельного участка не было реализовано в связи с достижением ребенком (детьми) возраста 18 лет (23 лет, в случае обучения ребенка (детей)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обучения), также может быть предоставлена денежная выплата исходя из очередности, определенной при постановке на учет</w:t>
      </w:r>
      <w:proofErr w:type="gramEnd"/>
      <w:r w:rsidRPr="0018185D">
        <w:rPr>
          <w:rFonts w:ascii="Times New Roman" w:hAnsi="Times New Roman" w:cs="Times New Roman"/>
        </w:rPr>
        <w:t xml:space="preserve"> (в случае, предусмотренном абзацем третьим подпункта 3 пункта 1 статьи 2 настоящего Закона, - применительно к гражданам, подлежащим учету в органе местного самоуправления соответствующего поселения)</w:t>
      </w:r>
      <w:proofErr w:type="gramStart"/>
      <w:r w:rsidRPr="0018185D">
        <w:rPr>
          <w:rFonts w:ascii="Times New Roman" w:hAnsi="Times New Roman" w:cs="Times New Roman"/>
        </w:rPr>
        <w:t>."</w:t>
      </w:r>
      <w:proofErr w:type="gramEnd"/>
      <w:r w:rsidRPr="0018185D">
        <w:rPr>
          <w:rFonts w:ascii="Times New Roman" w:hAnsi="Times New Roman" w:cs="Times New Roman"/>
        </w:rPr>
        <w:t>;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2) </w:t>
      </w:r>
      <w:hyperlink r:id="rId15">
        <w:r w:rsidRPr="0018185D">
          <w:rPr>
            <w:rFonts w:ascii="Times New Roman" w:hAnsi="Times New Roman" w:cs="Times New Roman"/>
            <w:color w:val="0000FF"/>
          </w:rPr>
          <w:t>статью 4</w:t>
        </w:r>
      </w:hyperlink>
      <w:r w:rsidRPr="0018185D">
        <w:rPr>
          <w:rFonts w:ascii="Times New Roman" w:hAnsi="Times New Roman" w:cs="Times New Roman"/>
        </w:rPr>
        <w:t xml:space="preserve"> дополнить пунктом 15 следующего содержания: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"15. </w:t>
      </w:r>
      <w:proofErr w:type="gramStart"/>
      <w:r w:rsidRPr="0018185D">
        <w:rPr>
          <w:rFonts w:ascii="Times New Roman" w:hAnsi="Times New Roman" w:cs="Times New Roman"/>
        </w:rPr>
        <w:t>Граждане, принятые на учет для предоставления земельного участка в целях индивидуального жилищного строительства в соответствии с подпунктами 2, 3 пункта 1 статьи 3 настоящего Закона, вправе изменить случай предоставления им земельного участка, указанный ими в заявлении о принятии на учет, на случай, предусмотренный подпунктом 1 пункта 1 статьи 3 настоящего Закона, путем подачи в орган местного самоуправления письменного уведомления об</w:t>
      </w:r>
      <w:proofErr w:type="gramEnd"/>
      <w:r w:rsidRPr="0018185D">
        <w:rPr>
          <w:rFonts w:ascii="Times New Roman" w:hAnsi="Times New Roman" w:cs="Times New Roman"/>
        </w:rPr>
        <w:t xml:space="preserve"> </w:t>
      </w:r>
      <w:proofErr w:type="gramStart"/>
      <w:r w:rsidRPr="0018185D">
        <w:rPr>
          <w:rFonts w:ascii="Times New Roman" w:hAnsi="Times New Roman" w:cs="Times New Roman"/>
        </w:rPr>
        <w:t>изменении</w:t>
      </w:r>
      <w:proofErr w:type="gramEnd"/>
      <w:r w:rsidRPr="0018185D">
        <w:rPr>
          <w:rFonts w:ascii="Times New Roman" w:hAnsi="Times New Roman" w:cs="Times New Roman"/>
        </w:rPr>
        <w:t xml:space="preserve"> случая предоставления земельного участка (далее - уведомление об изменении случая).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Уведомление об изменении случая подается с приложением документов в соответствии с пунктом 2 настоящей статьи.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lastRenderedPageBreak/>
        <w:t>Орган местного самоуправления в течение десяти рабочих дней со дня получения уведомления об изменении случая совершает одно из следующих действий: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185D">
        <w:rPr>
          <w:rFonts w:ascii="Times New Roman" w:hAnsi="Times New Roman" w:cs="Times New Roman"/>
        </w:rPr>
        <w:t>- вносит в книгу учета граждан отметку об изменении случая предоставления земельного участка с сохранением даты постановки гражданина на учет, а для лиц, которые на дату постановки на учет не были зарегистрированы в качестве многодетной семьи, - отметку о новой дате постановки гражданина на учет, которая будет соответствовать дате регистрации семьи в качестве многодетной;</w:t>
      </w:r>
      <w:proofErr w:type="gramEnd"/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- уведомляет гражданина в письменной форме об отсутствии оснований для изменения случая предоставления земельного участка.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Орган местного самоуправления признает отсутствие оснований для изменения случая предоставления земельного участка при наличии хотя бы одного из следующих условий: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- несоответствие гражданина требованиям, установленным настоящим Законом;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- непредставление или представление не в полном объеме необходимых документов;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- наличие в представленных документах недостоверных сведений</w:t>
      </w:r>
      <w:proofErr w:type="gramStart"/>
      <w:r w:rsidRPr="0018185D">
        <w:rPr>
          <w:rFonts w:ascii="Times New Roman" w:hAnsi="Times New Roman" w:cs="Times New Roman"/>
        </w:rPr>
        <w:t>.";</w:t>
      </w:r>
      <w:proofErr w:type="gramEnd"/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3) в </w:t>
      </w:r>
      <w:hyperlink r:id="rId16">
        <w:r w:rsidRPr="0018185D">
          <w:rPr>
            <w:rFonts w:ascii="Times New Roman" w:hAnsi="Times New Roman" w:cs="Times New Roman"/>
            <w:color w:val="0000FF"/>
          </w:rPr>
          <w:t>статье 5</w:t>
        </w:r>
      </w:hyperlink>
      <w:r w:rsidRPr="0018185D">
        <w:rPr>
          <w:rFonts w:ascii="Times New Roman" w:hAnsi="Times New Roman" w:cs="Times New Roman"/>
        </w:rPr>
        <w:t>: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- в </w:t>
      </w:r>
      <w:hyperlink r:id="rId17">
        <w:r w:rsidRPr="0018185D">
          <w:rPr>
            <w:rFonts w:ascii="Times New Roman" w:hAnsi="Times New Roman" w:cs="Times New Roman"/>
            <w:color w:val="0000FF"/>
          </w:rPr>
          <w:t>пункте 6</w:t>
        </w:r>
      </w:hyperlink>
      <w:r w:rsidRPr="0018185D">
        <w:rPr>
          <w:rFonts w:ascii="Times New Roman" w:hAnsi="Times New Roman" w:cs="Times New Roman"/>
        </w:rPr>
        <w:t>: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8">
        <w:r w:rsidRPr="0018185D">
          <w:rPr>
            <w:rFonts w:ascii="Times New Roman" w:hAnsi="Times New Roman" w:cs="Times New Roman"/>
            <w:color w:val="0000FF"/>
          </w:rPr>
          <w:t>первое предложение</w:t>
        </w:r>
      </w:hyperlink>
      <w:r w:rsidRPr="0018185D">
        <w:rPr>
          <w:rFonts w:ascii="Times New Roman" w:hAnsi="Times New Roman" w:cs="Times New Roman"/>
        </w:rPr>
        <w:t xml:space="preserve"> дополнить словами ", заказным письмом, телеграммой либо с использованием иных сре</w:t>
      </w:r>
      <w:proofErr w:type="gramStart"/>
      <w:r w:rsidRPr="0018185D">
        <w:rPr>
          <w:rFonts w:ascii="Times New Roman" w:hAnsi="Times New Roman" w:cs="Times New Roman"/>
        </w:rPr>
        <w:t>дств св</w:t>
      </w:r>
      <w:proofErr w:type="gramEnd"/>
      <w:r w:rsidRPr="0018185D">
        <w:rPr>
          <w:rFonts w:ascii="Times New Roman" w:hAnsi="Times New Roman" w:cs="Times New Roman"/>
        </w:rPr>
        <w:t>язи и доставки, обеспечивающих фиксирование направления извещения и его вручение гражданину";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9">
        <w:r w:rsidRPr="0018185D">
          <w:rPr>
            <w:rFonts w:ascii="Times New Roman" w:hAnsi="Times New Roman" w:cs="Times New Roman"/>
            <w:color w:val="0000FF"/>
          </w:rPr>
          <w:t>дополнить</w:t>
        </w:r>
      </w:hyperlink>
      <w:r w:rsidRPr="0018185D">
        <w:rPr>
          <w:rFonts w:ascii="Times New Roman" w:hAnsi="Times New Roman" w:cs="Times New Roman"/>
        </w:rPr>
        <w:t xml:space="preserve"> абзацами следующего содержания: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185D">
        <w:rPr>
          <w:rFonts w:ascii="Times New Roman" w:hAnsi="Times New Roman" w:cs="Times New Roman"/>
        </w:rPr>
        <w:t>"В случае если органом местного самоуправления получена информация о возврате по истечении срока хранения или при отказе гражданина от его получения извещения, предусмотренного абзацем первым настоящего пункта, направленного по адресу, указанному гражданином в заявлении о принятии на учет либо в документах, представленных в соответствии с пунктом 14 статьи 4 настоящего Закона, орган местного самоуправления запрашивает в рамках межведомственного взаимодействия сведения</w:t>
      </w:r>
      <w:proofErr w:type="gramEnd"/>
      <w:r w:rsidRPr="0018185D">
        <w:rPr>
          <w:rFonts w:ascii="Times New Roman" w:hAnsi="Times New Roman" w:cs="Times New Roman"/>
        </w:rPr>
        <w:t xml:space="preserve"> о месте жительства (пребывания) гражданина.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185D">
        <w:rPr>
          <w:rFonts w:ascii="Times New Roman" w:hAnsi="Times New Roman" w:cs="Times New Roman"/>
        </w:rPr>
        <w:t>В случае если сведения о месте жительства (пребывания) гражданина, полученные в рамках межведомственного взаимодействия, соответствуют сведениям, содержащимся в заявлении о принятии на учет либо в документах, представленных в соответствии с пунктом 14 статьи 4 настоящего Закона, гражданин считается отказавшимся от предложенного земельного участка.</w:t>
      </w:r>
      <w:proofErr w:type="gramEnd"/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185D">
        <w:rPr>
          <w:rFonts w:ascii="Times New Roman" w:hAnsi="Times New Roman" w:cs="Times New Roman"/>
        </w:rPr>
        <w:t>В случае если сведения о месте жительства (пребывания) гражданина, полученные в рамках межведомственного взаимодействия, не соответствуют сведениям, содержащимся в заявлении о принятии на учет, в отношении указанного гражданина органом местного самоуправления направляется извещение по актуальному адресу места жительства (пребывания) гражданина в порядке, предусмотренном абзацем первым настоящего пункта.</w:t>
      </w:r>
      <w:proofErr w:type="gramEnd"/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В случае если органом местного самоуправления получена информация о возврате извещения, предусмотренного абзацем четвертым настоящего пункта, по истечении срока хранения или при отказе гражданина от его получения, гражданин считается отказавшимся от предложенного земельного участка</w:t>
      </w:r>
      <w:proofErr w:type="gramStart"/>
      <w:r w:rsidRPr="0018185D">
        <w:rPr>
          <w:rFonts w:ascii="Times New Roman" w:hAnsi="Times New Roman" w:cs="Times New Roman"/>
        </w:rPr>
        <w:t>.";</w:t>
      </w:r>
      <w:proofErr w:type="gramEnd"/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- в </w:t>
      </w:r>
      <w:hyperlink r:id="rId20">
        <w:r w:rsidRPr="0018185D">
          <w:rPr>
            <w:rFonts w:ascii="Times New Roman" w:hAnsi="Times New Roman" w:cs="Times New Roman"/>
            <w:color w:val="0000FF"/>
          </w:rPr>
          <w:t>пункте 7</w:t>
        </w:r>
      </w:hyperlink>
      <w:r w:rsidRPr="0018185D">
        <w:rPr>
          <w:rFonts w:ascii="Times New Roman" w:hAnsi="Times New Roman" w:cs="Times New Roman"/>
        </w:rPr>
        <w:t xml:space="preserve"> слово "трех" заменить словом "пяти";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- </w:t>
      </w:r>
      <w:hyperlink r:id="rId21">
        <w:r w:rsidRPr="0018185D">
          <w:rPr>
            <w:rFonts w:ascii="Times New Roman" w:hAnsi="Times New Roman" w:cs="Times New Roman"/>
            <w:color w:val="0000FF"/>
          </w:rPr>
          <w:t>пункт 9</w:t>
        </w:r>
      </w:hyperlink>
      <w:r w:rsidRPr="0018185D">
        <w:rPr>
          <w:rFonts w:ascii="Times New Roman" w:hAnsi="Times New Roman" w:cs="Times New Roman"/>
        </w:rPr>
        <w:t xml:space="preserve"> изложить в следующей редакции: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"9. Гражданин вправе отказаться от предложенного земельного участка из числа земельных </w:t>
      </w:r>
      <w:r w:rsidRPr="0018185D">
        <w:rPr>
          <w:rFonts w:ascii="Times New Roman" w:hAnsi="Times New Roman" w:cs="Times New Roman"/>
        </w:rPr>
        <w:lastRenderedPageBreak/>
        <w:t xml:space="preserve">участков, включенных в перечень. </w:t>
      </w:r>
      <w:proofErr w:type="gramStart"/>
      <w:r w:rsidRPr="0018185D">
        <w:rPr>
          <w:rFonts w:ascii="Times New Roman" w:hAnsi="Times New Roman" w:cs="Times New Roman"/>
        </w:rPr>
        <w:t>В случае если гражданин отказался от предложенного земельного участка (в том числе не обратился в течение срока, указанного в пункте 7 настоящей статьи, за предоставлением земельного участка в уполномоченный орган либо признан отказавшимся от предложенного земельного участка в соответствии с абзацами третьим, пятым пункта 6 настоящей статьи), данный земельный участок предлагается другим гражданам в соответствии с требованиями, установленными настоящей статьей.</w:t>
      </w:r>
      <w:proofErr w:type="gramEnd"/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При этом гражданин, отказавшийся от предложенного земельного участка, сохраняет право на получение в соответствии с настоящим Законом земельного участка с учетом особенностей, предусмотренных абзацами третьим - пятым настоящего пункта.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185D">
        <w:rPr>
          <w:rFonts w:ascii="Times New Roman" w:hAnsi="Times New Roman" w:cs="Times New Roman"/>
        </w:rPr>
        <w:t>Учетной записи гражданина, отказавшегося от трех предложенных земельных участков (в том числе в случае непредставления заявления о предоставлении земельного участка в течение срока, указанного в пункте 7 настоящей статьи, либо признания отказавшимся от предложенного земельного участка в соответствии с абзацами третьим, пятым пункта 6 настоящей статьи), присваивается новый порядковый номер учета в конце очереди.</w:t>
      </w:r>
      <w:proofErr w:type="gramEnd"/>
      <w:r w:rsidRPr="0018185D">
        <w:rPr>
          <w:rFonts w:ascii="Times New Roman" w:hAnsi="Times New Roman" w:cs="Times New Roman"/>
        </w:rPr>
        <w:t xml:space="preserve"> При этом право на получение денежной выплаты, установленной </w:t>
      </w:r>
      <w:hyperlink r:id="rId22">
        <w:r w:rsidRPr="0018185D">
          <w:rPr>
            <w:rFonts w:ascii="Times New Roman" w:hAnsi="Times New Roman" w:cs="Times New Roman"/>
            <w:color w:val="0000FF"/>
          </w:rPr>
          <w:t>статьей 41.2</w:t>
        </w:r>
      </w:hyperlink>
      <w:r w:rsidRPr="0018185D">
        <w:rPr>
          <w:rFonts w:ascii="Times New Roman" w:hAnsi="Times New Roman" w:cs="Times New Roman"/>
        </w:rPr>
        <w:t xml:space="preserve"> Кодекса Омской области о социальной защите отдельных категорий граждан, сохраняется у гражданина с учетом первичной даты постановки на учет.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Орган местного самоуправления в течение трех рабочих дней со дня присвоения нового порядкового номера уведомляет об этом гражданина.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8185D">
        <w:rPr>
          <w:rFonts w:ascii="Times New Roman" w:hAnsi="Times New Roman" w:cs="Times New Roman"/>
        </w:rPr>
        <w:t>Гражданин, учетной записи которого присвоен новый порядковый номер учета в конце очереди в соответствии с абзацем третьим настоящего пункта, имеет право на присвоение его учетной записи принадлежавшего ему ранее порядкового номера в случае непредставления им заявления о предоставлении земельного участка в течение срока, указанного в пункте 7 настоящей статьи, либо признания его отказавшимся от предложенного земельного участка в соответствии с</w:t>
      </w:r>
      <w:proofErr w:type="gramEnd"/>
      <w:r w:rsidRPr="0018185D">
        <w:rPr>
          <w:rFonts w:ascii="Times New Roman" w:hAnsi="Times New Roman" w:cs="Times New Roman"/>
        </w:rPr>
        <w:t xml:space="preserve"> абзацами третьим, пятым пункта 6 настоящей статьи по одной из уважительных причин, к числу которых относятся: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1) смерть супруга (супруги) гражданина, его родителей или детей;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2) нахождение гражданина или его супруга (супруги), родителей или детей на излечении в медицинской организации в стационарных условиях;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3) призыв гражданина на военную службу или направление на заменяющую ее альтернативную гражданскую службу;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4) длительное отсутствие гражданина по месту жительства или месту пребывания, адрес которых указан в заявлении о принятии на учет, в связи с направлением в служебную командировку или в связи с обучением в организациях, осуществляющих образовательную деятельность;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5) иные причины, признанные уважительными в судебном порядке</w:t>
      </w:r>
      <w:proofErr w:type="gramStart"/>
      <w:r w:rsidRPr="0018185D">
        <w:rPr>
          <w:rFonts w:ascii="Times New Roman" w:hAnsi="Times New Roman" w:cs="Times New Roman"/>
        </w:rPr>
        <w:t>.";</w:t>
      </w:r>
      <w:proofErr w:type="gramEnd"/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- </w:t>
      </w:r>
      <w:hyperlink r:id="rId23">
        <w:r w:rsidRPr="0018185D">
          <w:rPr>
            <w:rFonts w:ascii="Times New Roman" w:hAnsi="Times New Roman" w:cs="Times New Roman"/>
            <w:color w:val="0000FF"/>
          </w:rPr>
          <w:t>дополнить</w:t>
        </w:r>
      </w:hyperlink>
      <w:r w:rsidRPr="0018185D">
        <w:rPr>
          <w:rFonts w:ascii="Times New Roman" w:hAnsi="Times New Roman" w:cs="Times New Roman"/>
        </w:rPr>
        <w:t xml:space="preserve"> пунктом 9.1 следующего содержания: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"9.1. Гражданин направляет в орган местного самоуправления письменное заявление о присвоении принадлежавшего ему ранее порядкового номера учетной записи с указанием уважительной причины, предусмотренной пунктом 9 настоящей статьи, и приложением копий документов, подтверждающих наличие указанной причины.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Орган местного самоуправления в течение тридцати календарных дней со дня регистрации такого заявления рассматривает его и принимает решение о присвоении гражданину принадлежавшего ему ранее порядкового номера учетной записи либо об отказе в присвоении гражданину принадлежавшего ему ранее порядкового номера учетной записи.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Основаниями для отказа в присвоении гражданину принадлежавшего ему ранее порядкового </w:t>
      </w:r>
      <w:r w:rsidRPr="0018185D">
        <w:rPr>
          <w:rFonts w:ascii="Times New Roman" w:hAnsi="Times New Roman" w:cs="Times New Roman"/>
        </w:rPr>
        <w:lastRenderedPageBreak/>
        <w:t>номера учетной записи являются: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1) непредставление документов, подтверждающих наличие уважительной причины;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2) недостоверность указанных гражданином в заявлении сведений о присвоении принадлежавшего ему ранее порядкового номера учетной записи или прилагаемых документах.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Орган местного самоуправления в течение трех рабочих дней со дня принятия соответствующего решения уведомляет об этом гражданина</w:t>
      </w:r>
      <w:proofErr w:type="gramStart"/>
      <w:r w:rsidRPr="0018185D">
        <w:rPr>
          <w:rFonts w:ascii="Times New Roman" w:hAnsi="Times New Roman" w:cs="Times New Roman"/>
        </w:rPr>
        <w:t>.";</w:t>
      </w:r>
      <w:proofErr w:type="gramEnd"/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- </w:t>
      </w:r>
      <w:hyperlink r:id="rId24">
        <w:r w:rsidRPr="0018185D">
          <w:rPr>
            <w:rFonts w:ascii="Times New Roman" w:hAnsi="Times New Roman" w:cs="Times New Roman"/>
            <w:color w:val="0000FF"/>
          </w:rPr>
          <w:t>пункт 10</w:t>
        </w:r>
      </w:hyperlink>
      <w:r w:rsidRPr="0018185D">
        <w:rPr>
          <w:rFonts w:ascii="Times New Roman" w:hAnsi="Times New Roman" w:cs="Times New Roman"/>
        </w:rPr>
        <w:t xml:space="preserve"> исключить;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- </w:t>
      </w:r>
      <w:hyperlink r:id="rId25">
        <w:r w:rsidRPr="0018185D">
          <w:rPr>
            <w:rFonts w:ascii="Times New Roman" w:hAnsi="Times New Roman" w:cs="Times New Roman"/>
            <w:color w:val="0000FF"/>
          </w:rPr>
          <w:t>подпункт 2 пункта 10.1</w:t>
        </w:r>
      </w:hyperlink>
      <w:r w:rsidRPr="0018185D">
        <w:rPr>
          <w:rFonts w:ascii="Times New Roman" w:hAnsi="Times New Roman" w:cs="Times New Roman"/>
        </w:rPr>
        <w:t xml:space="preserve"> дополнить словами ", пунктом 1 статьи 5.1 настоящего Закона";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4) </w:t>
      </w:r>
      <w:hyperlink r:id="rId26">
        <w:r w:rsidRPr="0018185D">
          <w:rPr>
            <w:rFonts w:ascii="Times New Roman" w:hAnsi="Times New Roman" w:cs="Times New Roman"/>
            <w:color w:val="0000FF"/>
          </w:rPr>
          <w:t>дополнить</w:t>
        </w:r>
      </w:hyperlink>
      <w:r w:rsidRPr="0018185D">
        <w:rPr>
          <w:rFonts w:ascii="Times New Roman" w:hAnsi="Times New Roman" w:cs="Times New Roman"/>
        </w:rPr>
        <w:t xml:space="preserve"> статьей 5.1 следующего содержания: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"Статья 5.1. Сохранение (восстановление) права граждан на предоставление земельного участка в собственность бесплатно в случае гибели одного или нескольких членов семьи, участвовавших в специальной военной операции и учтенных при постановке на учет в соответствии с законодательством</w:t>
      </w:r>
    </w:p>
    <w:p w:rsidR="00E229BF" w:rsidRPr="0018185D" w:rsidRDefault="00E229BF">
      <w:pPr>
        <w:pStyle w:val="ConsPlusNormal"/>
        <w:jc w:val="both"/>
        <w:rPr>
          <w:rFonts w:ascii="Times New Roman" w:hAnsi="Times New Roman" w:cs="Times New Roman"/>
        </w:rPr>
      </w:pPr>
    </w:p>
    <w:p w:rsidR="00E229BF" w:rsidRPr="0018185D" w:rsidRDefault="00E229B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1. </w:t>
      </w:r>
      <w:proofErr w:type="gramStart"/>
      <w:r w:rsidRPr="0018185D">
        <w:rPr>
          <w:rFonts w:ascii="Times New Roman" w:hAnsi="Times New Roman" w:cs="Times New Roman"/>
        </w:rPr>
        <w:t>Граждане, принятые на учет, чье право на получение земельного участка не было реализовано, сохраняют свое право на предоставление земельного участка, в том числе без учета требований, предусмотренных пунктом 2 статьи 3 настоящего Закона, в случае гибели одного или нескольких членов семьи вследствие увечья (ранения, травмы, контузии) или заболевания, полученных в ходе участия в специальной военной операции, учтенных при постановке на</w:t>
      </w:r>
      <w:proofErr w:type="gramEnd"/>
      <w:r w:rsidRPr="0018185D">
        <w:rPr>
          <w:rFonts w:ascii="Times New Roman" w:hAnsi="Times New Roman" w:cs="Times New Roman"/>
        </w:rPr>
        <w:t xml:space="preserve"> учет в соответствии с законодательством.</w:t>
      </w:r>
    </w:p>
    <w:p w:rsidR="00E229BF" w:rsidRPr="0018185D" w:rsidRDefault="00E229B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2. </w:t>
      </w:r>
      <w:proofErr w:type="gramStart"/>
      <w:r w:rsidRPr="0018185D">
        <w:rPr>
          <w:rFonts w:ascii="Times New Roman" w:hAnsi="Times New Roman" w:cs="Times New Roman"/>
        </w:rPr>
        <w:t>В случае снятия с учета гражданина по причине утраты оснований в связи с гибелью одного или нескольких членов семьи вследствие увечья (ранения, травмы, контузии) или заболевания, полученных в ходе участия в специальной военной операции, орган местного самоуправления в течение пяти рабочих дней с момента предоставления одним из членов семьи документов, определяемых Правительством Омской области, восстанавливает гражданина на учет с сохранением</w:t>
      </w:r>
      <w:proofErr w:type="gramEnd"/>
      <w:r w:rsidRPr="0018185D">
        <w:rPr>
          <w:rFonts w:ascii="Times New Roman" w:hAnsi="Times New Roman" w:cs="Times New Roman"/>
        </w:rPr>
        <w:t xml:space="preserve"> очередности, определенной при постановке на учет</w:t>
      </w:r>
      <w:proofErr w:type="gramStart"/>
      <w:r w:rsidRPr="0018185D">
        <w:rPr>
          <w:rFonts w:ascii="Times New Roman" w:hAnsi="Times New Roman" w:cs="Times New Roman"/>
        </w:rPr>
        <w:t>.".</w:t>
      </w:r>
      <w:proofErr w:type="gramEnd"/>
    </w:p>
    <w:p w:rsidR="00E229BF" w:rsidRPr="0018185D" w:rsidRDefault="00E229BF">
      <w:pPr>
        <w:pStyle w:val="ConsPlusNormal"/>
        <w:jc w:val="both"/>
        <w:rPr>
          <w:rFonts w:ascii="Times New Roman" w:hAnsi="Times New Roman" w:cs="Times New Roman"/>
        </w:rPr>
      </w:pPr>
    </w:p>
    <w:p w:rsidR="00E229BF" w:rsidRPr="0018185D" w:rsidRDefault="00E229B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 xml:space="preserve">Статья 3. </w:t>
      </w:r>
      <w:proofErr w:type="gramStart"/>
      <w:r w:rsidRPr="0018185D">
        <w:rPr>
          <w:rFonts w:ascii="Times New Roman" w:hAnsi="Times New Roman" w:cs="Times New Roman"/>
        </w:rPr>
        <w:t xml:space="preserve">Положения </w:t>
      </w:r>
      <w:hyperlink r:id="rId27">
        <w:r w:rsidRPr="0018185D">
          <w:rPr>
            <w:rFonts w:ascii="Times New Roman" w:hAnsi="Times New Roman" w:cs="Times New Roman"/>
            <w:color w:val="0000FF"/>
          </w:rPr>
          <w:t>пункта 9 статьи 5</w:t>
        </w:r>
      </w:hyperlink>
      <w:r w:rsidRPr="0018185D">
        <w:rPr>
          <w:rFonts w:ascii="Times New Roman" w:hAnsi="Times New Roman" w:cs="Times New Roman"/>
        </w:rPr>
        <w:t xml:space="preserve"> Закона Омской области от 30 апреля 2015 года N 1741-ОЗ "О предоставлении отдельным категориям граждан земельных участков в собственность бесплатно" (далее - Закон N 1741-ОЗ) в редакции настоящего Закона применяются к случаям отказа гражданина от предоставления земельного участка (в том числе в случае непредставления заявления о предоставлении земельного участка в течение срока, указанного в </w:t>
      </w:r>
      <w:hyperlink r:id="rId28">
        <w:r w:rsidRPr="0018185D">
          <w:rPr>
            <w:rFonts w:ascii="Times New Roman" w:hAnsi="Times New Roman" w:cs="Times New Roman"/>
            <w:color w:val="0000FF"/>
          </w:rPr>
          <w:t>пункте 7</w:t>
        </w:r>
        <w:proofErr w:type="gramEnd"/>
        <w:r w:rsidRPr="0018185D">
          <w:rPr>
            <w:rFonts w:ascii="Times New Roman" w:hAnsi="Times New Roman" w:cs="Times New Roman"/>
            <w:color w:val="0000FF"/>
          </w:rPr>
          <w:t xml:space="preserve"> статьи 5</w:t>
        </w:r>
      </w:hyperlink>
      <w:r w:rsidRPr="0018185D">
        <w:rPr>
          <w:rFonts w:ascii="Times New Roman" w:hAnsi="Times New Roman" w:cs="Times New Roman"/>
        </w:rPr>
        <w:t xml:space="preserve"> Закона N 1741-ОЗ, либо признания отказавшимся от предложенного земельного участка в соответствии с </w:t>
      </w:r>
      <w:hyperlink r:id="rId29">
        <w:r w:rsidRPr="0018185D">
          <w:rPr>
            <w:rFonts w:ascii="Times New Roman" w:hAnsi="Times New Roman" w:cs="Times New Roman"/>
            <w:color w:val="0000FF"/>
          </w:rPr>
          <w:t>абзацами третьим</w:t>
        </w:r>
      </w:hyperlink>
      <w:r w:rsidRPr="0018185D">
        <w:rPr>
          <w:rFonts w:ascii="Times New Roman" w:hAnsi="Times New Roman" w:cs="Times New Roman"/>
        </w:rPr>
        <w:t xml:space="preserve">, </w:t>
      </w:r>
      <w:hyperlink r:id="rId30">
        <w:r w:rsidRPr="0018185D">
          <w:rPr>
            <w:rFonts w:ascii="Times New Roman" w:hAnsi="Times New Roman" w:cs="Times New Roman"/>
            <w:color w:val="0000FF"/>
          </w:rPr>
          <w:t>пятым пункта 6 статьи 5</w:t>
        </w:r>
      </w:hyperlink>
      <w:r w:rsidRPr="0018185D">
        <w:rPr>
          <w:rFonts w:ascii="Times New Roman" w:hAnsi="Times New Roman" w:cs="Times New Roman"/>
        </w:rPr>
        <w:t xml:space="preserve"> Закона N 1741-ОЗ), возникшим после дня вступления в силу настоящего Закона.</w:t>
      </w:r>
    </w:p>
    <w:p w:rsidR="00E229BF" w:rsidRPr="0018185D" w:rsidRDefault="00E229BF">
      <w:pPr>
        <w:pStyle w:val="ConsPlusNormal"/>
        <w:jc w:val="both"/>
        <w:rPr>
          <w:rFonts w:ascii="Times New Roman" w:hAnsi="Times New Roman" w:cs="Times New Roman"/>
        </w:rPr>
      </w:pPr>
    </w:p>
    <w:p w:rsidR="00E229BF" w:rsidRPr="0018185D" w:rsidRDefault="00E229BF">
      <w:pPr>
        <w:pStyle w:val="ConsPlusNormal"/>
        <w:jc w:val="right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Губернатор Омской области</w:t>
      </w:r>
    </w:p>
    <w:p w:rsidR="00E229BF" w:rsidRPr="0018185D" w:rsidRDefault="00E229BF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18185D">
        <w:rPr>
          <w:rFonts w:ascii="Times New Roman" w:hAnsi="Times New Roman" w:cs="Times New Roman"/>
        </w:rPr>
        <w:t>В.П.Хоценко</w:t>
      </w:r>
      <w:proofErr w:type="spellEnd"/>
    </w:p>
    <w:p w:rsidR="00E229BF" w:rsidRPr="0018185D" w:rsidRDefault="00E229BF">
      <w:pPr>
        <w:pStyle w:val="ConsPlusNormal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г. Омск</w:t>
      </w:r>
    </w:p>
    <w:p w:rsidR="00E229BF" w:rsidRPr="0018185D" w:rsidRDefault="00E229BF">
      <w:pPr>
        <w:pStyle w:val="ConsPlusNormal"/>
        <w:spacing w:before="220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30 октября 2023 года</w:t>
      </w:r>
    </w:p>
    <w:p w:rsidR="00E229BF" w:rsidRPr="0018185D" w:rsidRDefault="00E229BF">
      <w:pPr>
        <w:pStyle w:val="ConsPlusNormal"/>
        <w:spacing w:before="220"/>
        <w:rPr>
          <w:rFonts w:ascii="Times New Roman" w:hAnsi="Times New Roman" w:cs="Times New Roman"/>
        </w:rPr>
      </w:pPr>
      <w:r w:rsidRPr="0018185D">
        <w:rPr>
          <w:rFonts w:ascii="Times New Roman" w:hAnsi="Times New Roman" w:cs="Times New Roman"/>
        </w:rPr>
        <w:t>N 2633-ОЗ</w:t>
      </w:r>
    </w:p>
    <w:p w:rsidR="00E229BF" w:rsidRPr="0018185D" w:rsidRDefault="00E229BF">
      <w:pPr>
        <w:pStyle w:val="ConsPlusNormal"/>
        <w:jc w:val="both"/>
        <w:rPr>
          <w:rFonts w:ascii="Times New Roman" w:hAnsi="Times New Roman" w:cs="Times New Roman"/>
        </w:rPr>
      </w:pPr>
    </w:p>
    <w:p w:rsidR="00E229BF" w:rsidRPr="0018185D" w:rsidRDefault="00E229BF">
      <w:pPr>
        <w:pStyle w:val="ConsPlusNormal"/>
        <w:jc w:val="both"/>
        <w:rPr>
          <w:rFonts w:ascii="Times New Roman" w:hAnsi="Times New Roman" w:cs="Times New Roman"/>
        </w:rPr>
      </w:pPr>
    </w:p>
    <w:p w:rsidR="00E229BF" w:rsidRPr="0018185D" w:rsidRDefault="00E229B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A5D51" w:rsidRPr="0018185D" w:rsidRDefault="004A5D5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A5D51" w:rsidRPr="0018185D" w:rsidSect="0077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BF"/>
    <w:rsid w:val="001441DD"/>
    <w:rsid w:val="0018185D"/>
    <w:rsid w:val="00385F63"/>
    <w:rsid w:val="004A5D51"/>
    <w:rsid w:val="004C10C4"/>
    <w:rsid w:val="00606C15"/>
    <w:rsid w:val="00721D45"/>
    <w:rsid w:val="008446F4"/>
    <w:rsid w:val="00C018E3"/>
    <w:rsid w:val="00C43840"/>
    <w:rsid w:val="00E229BF"/>
    <w:rsid w:val="00F2584F"/>
    <w:rsid w:val="00F7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9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29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29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9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229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229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F372F5A72FF7B98555B7704770B3DA8FB11D27504484C03E984BD8B47A933FB306CFF42E75FE059F7FC11594A321ED157BE58F86D8F75A28C43096V9n5G" TargetMode="External"/><Relationship Id="rId13" Type="http://schemas.openxmlformats.org/officeDocument/2006/relationships/hyperlink" Target="consultantplus://offline/ref=F6F372F5A72FF7B98555B7704770B3DA8FB11D27504484C63F904BD8B47A933FB306CFF42E75FE059F7DC01D92A321ED157BE58F86D8F75A28C43096V9n5G" TargetMode="External"/><Relationship Id="rId18" Type="http://schemas.openxmlformats.org/officeDocument/2006/relationships/hyperlink" Target="consultantplus://offline/ref=F6F372F5A72FF7B98555B7704770B3DA8FB11D27504484C63F904BD8B47A933FB306CFF42E75FE059F7DC11A91A321ED157BE58F86D8F75A28C43096V9n5G" TargetMode="External"/><Relationship Id="rId26" Type="http://schemas.openxmlformats.org/officeDocument/2006/relationships/hyperlink" Target="consultantplus://offline/ref=F6F372F5A72FF7B98555B7704770B3DA8FB11D27504484C63F904BD8B47A933FB306CFF43C75A6099F7BDF1D94B677BC53V2nA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6F372F5A72FF7B98555B7704770B3DA8FB11D27504484C63F904BD8B47A933FB306CFF42E75FE059F7DC11A92A321ED157BE58F86D8F75A28C43096V9n5G" TargetMode="External"/><Relationship Id="rId7" Type="http://schemas.openxmlformats.org/officeDocument/2006/relationships/hyperlink" Target="consultantplus://offline/ref=F6F372F5A72FF7B98555B7704770B3DA8FB11D27504484C03E984BD8B47A933FB306CFF42E75FE059F7FC11597A321ED157BE58F86D8F75A28C43096V9n5G" TargetMode="External"/><Relationship Id="rId12" Type="http://schemas.openxmlformats.org/officeDocument/2006/relationships/hyperlink" Target="consultantplus://offline/ref=F6F372F5A72FF7B98555B7704770B3DA8FB11D27504484C63F904BD8B47A933FB306CFF42E75FE059F7DC01D93A321ED157BE58F86D8F75A28C43096V9n5G" TargetMode="External"/><Relationship Id="rId17" Type="http://schemas.openxmlformats.org/officeDocument/2006/relationships/hyperlink" Target="consultantplus://offline/ref=F6F372F5A72FF7B98555B7704770B3DA8FB11D27504484C63F904BD8B47A933FB306CFF42E75FE059F7DC11A91A321ED157BE58F86D8F75A28C43096V9n5G" TargetMode="External"/><Relationship Id="rId25" Type="http://schemas.openxmlformats.org/officeDocument/2006/relationships/hyperlink" Target="consultantplus://offline/ref=F6F372F5A72FF7B98555B7704770B3DA8FB11D27504484C63F904BD8B47A933FB306CFF42E75FE059F7DC01C94A321ED157BE58F86D8F75A28C43096V9n5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F372F5A72FF7B98555B7704770B3DA8FB11D27504484C63F904BD8B47A933FB306CFF42E75FE059F7DC11990A321ED157BE58F86D8F75A28C43096V9n5G" TargetMode="External"/><Relationship Id="rId20" Type="http://schemas.openxmlformats.org/officeDocument/2006/relationships/hyperlink" Target="consultantplus://offline/ref=F6F372F5A72FF7B98555B7704770B3DA8FB11D27504484C63F904BD8B47A933FB306CFF42E75FE059F7DC1159DA321ED157BE58F86D8F75A28C43096V9n5G" TargetMode="External"/><Relationship Id="rId29" Type="http://schemas.openxmlformats.org/officeDocument/2006/relationships/hyperlink" Target="consultantplus://offline/ref=F6F372F5A72FF7B98555B7704770B3DA8FB11D27504483C630994BD8B47A933FB306CFF42E75FE059676954DD1FD78BC5730E98E9EC4F659V3n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F372F5A72FF7B98555B7704770B3DA8FB11D27504484C03E984BD8B47A933FB306CFF42E75FE059F7FC11594A321ED157BE58F86D8F75A28C43096V9n5G" TargetMode="External"/><Relationship Id="rId11" Type="http://schemas.openxmlformats.org/officeDocument/2006/relationships/hyperlink" Target="consultantplus://offline/ref=F6F372F5A72FF7B98555B7704770B3DA8FB11D27504484C63F904BD8B47A933FB306CFF43C75A6099F7BDF1D94B677BC53V2nAG" TargetMode="External"/><Relationship Id="rId24" Type="http://schemas.openxmlformats.org/officeDocument/2006/relationships/hyperlink" Target="consultantplus://offline/ref=F6F372F5A72FF7B98555B7704770B3DA8FB11D27504484C63F904BD8B47A933FB306CFF42E75FE059F7DC11A9DA321ED157BE58F86D8F75A28C43096V9n5G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F6F372F5A72FF7B98555B7704770B3DA8FB11D27504484C03E984BD8B47A933FB306CFF42E75FE059F7FC11594A321ED157BE58F86D8F75A28C43096V9n5G" TargetMode="External"/><Relationship Id="rId15" Type="http://schemas.openxmlformats.org/officeDocument/2006/relationships/hyperlink" Target="consultantplus://offline/ref=F6F372F5A72FF7B98555B7704770B3DA8FB11D27504484C63F904BD8B47A933FB306CFF42E75FE059F7DC11E9DA321ED157BE58F86D8F75A28C43096V9n5G" TargetMode="External"/><Relationship Id="rId23" Type="http://schemas.openxmlformats.org/officeDocument/2006/relationships/hyperlink" Target="consultantplus://offline/ref=F6F372F5A72FF7B98555B7704770B3DA8FB11D27504484C63F904BD8B47A933FB306CFF42E75FE059F7DC11990A321ED157BE58F86D8F75A28C43096V9n5G" TargetMode="External"/><Relationship Id="rId28" Type="http://schemas.openxmlformats.org/officeDocument/2006/relationships/hyperlink" Target="consultantplus://offline/ref=F6F372F5A72FF7B98555B7704770B3DA8FB11D27504483C630994BD8B47A933FB306CFF42E75FE069C76954DD1FD78BC5730E98E9EC4F659V3n2G" TargetMode="External"/><Relationship Id="rId10" Type="http://schemas.openxmlformats.org/officeDocument/2006/relationships/hyperlink" Target="consultantplus://offline/ref=F6F372F5A72FF7B98555B7704770B3DA8FB11D27504484C03E984BD8B47A933FB306CFF42E75FE059F7FC01E93A321ED157BE58F86D8F75A28C43096V9n5G" TargetMode="External"/><Relationship Id="rId19" Type="http://schemas.openxmlformats.org/officeDocument/2006/relationships/hyperlink" Target="consultantplus://offline/ref=F6F372F5A72FF7B98555B7704770B3DA8FB11D27504484C63F904BD8B47A933FB306CFF42E75FE059F7DC11A91A321ED157BE58F86D8F75A28C43096V9n5G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F372F5A72FF7B98555B7704770B3DA8FB11D27504484C03E984BD8B47A933FB306CFF42E75FE059F7FC01E96A321ED157BE58F86D8F75A28C43096V9n5G" TargetMode="External"/><Relationship Id="rId14" Type="http://schemas.openxmlformats.org/officeDocument/2006/relationships/hyperlink" Target="consultantplus://offline/ref=F6F372F5A72FF7B98555B7704770B3DA8FB11D27504484C63F904BD8B47A933FB306CFF42E75FE059F7DC01D9DA321ED157BE58F86D8F75A28C43096V9n5G" TargetMode="External"/><Relationship Id="rId22" Type="http://schemas.openxmlformats.org/officeDocument/2006/relationships/hyperlink" Target="consultantplus://offline/ref=F6F372F5A72FF7B98555B7704770B3DA8FB11D27504484C03E984BD8B47A933FB306CFF42E75FE059F7FC11594A321ED157BE58F86D8F75A28C43096V9n5G" TargetMode="External"/><Relationship Id="rId27" Type="http://schemas.openxmlformats.org/officeDocument/2006/relationships/hyperlink" Target="consultantplus://offline/ref=F6F372F5A72FF7B98555B7704770B3DA8FB11D27504483C630994BD8B47A933FB306CFF42E75FE079C76954DD1FD78BC5730E98E9EC4F659V3n2G" TargetMode="External"/><Relationship Id="rId30" Type="http://schemas.openxmlformats.org/officeDocument/2006/relationships/hyperlink" Target="consultantplus://offline/ref=F6F372F5A72FF7B98555B7704770B3DA8FB11D27504483C630994BD8B47A933FB306CFF42E75FE069E76954DD1FD78BC5730E98E9EC4F659V3n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2986</Words>
  <Characters>17021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Karbaeva</dc:creator>
  <cp:lastModifiedBy>Karbaeva</cp:lastModifiedBy>
  <cp:revision>2</cp:revision>
  <dcterms:created xsi:type="dcterms:W3CDTF">2024-11-06T06:39:00Z</dcterms:created>
  <dcterms:modified xsi:type="dcterms:W3CDTF">2024-11-06T06:43:00Z</dcterms:modified>
</cp:coreProperties>
</file>