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АДМИНИСТРАЦИЯ </w:t>
      </w:r>
      <w:r>
        <w:rPr>
          <w:b w:val="1"/>
          <w:sz w:val="28"/>
          <w:u w:val="single"/>
        </w:rPr>
        <w:t xml:space="preserve">ПОЛТАВСКОГО МУНИЦИПАЛЬНОГО </w:t>
      </w:r>
      <w:r>
        <w:rPr>
          <w:b w:val="1"/>
          <w:sz w:val="28"/>
          <w:u w:val="single"/>
        </w:rPr>
        <w:t>РАЙОНА</w:t>
      </w:r>
    </w:p>
    <w:p w14:paraId="02000000">
      <w:pPr>
        <w:rPr>
          <w:b w:val="1"/>
          <w:sz w:val="28"/>
          <w:u w:val="single"/>
        </w:rPr>
      </w:pPr>
    </w:p>
    <w:p w14:paraId="03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ПОСТАНОВЛЕНИЕ</w:t>
      </w:r>
    </w:p>
    <w:p w14:paraId="04000000">
      <w:pPr>
        <w:ind/>
        <w:jc w:val="center"/>
        <w:rPr>
          <w:sz w:val="28"/>
        </w:rPr>
      </w:pPr>
    </w:p>
    <w:p w14:paraId="05000000">
      <w:pPr>
        <w:ind w:firstLine="0" w:left="-18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24</w:t>
      </w:r>
      <w:r>
        <w:rPr>
          <w:sz w:val="28"/>
        </w:rPr>
        <w:t xml:space="preserve"> июня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ода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</w:rPr>
        <w:t>№89</w:t>
      </w:r>
      <w:r>
        <w:rPr>
          <w:sz w:val="28"/>
        </w:rPr>
        <w:t xml:space="preserve"> </w:t>
      </w:r>
    </w:p>
    <w:p w14:paraId="06000000">
      <w:pPr>
        <w:ind w:firstLine="0" w:left="-180"/>
        <w:rPr>
          <w:sz w:val="28"/>
        </w:rPr>
      </w:pPr>
      <w:r>
        <w:rPr>
          <w:sz w:val="28"/>
        </w:rPr>
        <w:t xml:space="preserve">  </w:t>
      </w:r>
    </w:p>
    <w:p w14:paraId="07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</w:t>
      </w:r>
    </w:p>
    <w:p w14:paraId="08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постановление Администрации </w:t>
      </w:r>
    </w:p>
    <w:p w14:paraId="09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Полтавского муниципального района </w:t>
      </w:r>
    </w:p>
    <w:p w14:paraId="0A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>201</w:t>
      </w:r>
      <w:r>
        <w:rPr>
          <w:rFonts w:ascii="Times New Roman" w:hAnsi="Times New Roman"/>
          <w:b w:val="0"/>
          <w:sz w:val="28"/>
        </w:rPr>
        <w:t xml:space="preserve"> от </w:t>
      </w:r>
      <w:r>
        <w:rPr>
          <w:rFonts w:ascii="Times New Roman" w:hAnsi="Times New Roman"/>
          <w:b w:val="0"/>
          <w:sz w:val="28"/>
        </w:rPr>
        <w:t>19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ноября</w:t>
      </w:r>
      <w:r>
        <w:rPr>
          <w:rFonts w:ascii="Times New Roman" w:hAnsi="Times New Roman"/>
          <w:b w:val="0"/>
          <w:sz w:val="28"/>
        </w:rPr>
        <w:t xml:space="preserve"> 2019 </w:t>
      </w:r>
      <w:r>
        <w:rPr>
          <w:rFonts w:ascii="Times New Roman" w:hAnsi="Times New Roman"/>
          <w:b w:val="0"/>
          <w:sz w:val="28"/>
        </w:rPr>
        <w:t>года</w:t>
      </w:r>
    </w:p>
    <w:p w14:paraId="0B000000">
      <w:pPr>
        <w:pStyle w:val="Style_2"/>
        <w:widowControl w:val="1"/>
        <w:tabs>
          <w:tab w:leader="none" w:pos="8115" w:val="left"/>
        </w:tabs>
        <w:ind w:firstLine="540" w:left="-180"/>
        <w:jc w:val="both"/>
        <w:rPr>
          <w:sz w:val="2"/>
        </w:rPr>
      </w:pPr>
    </w:p>
    <w:p w14:paraId="0C000000">
      <w:pPr>
        <w:pStyle w:val="Style_1"/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</w:t>
      </w:r>
    </w:p>
    <w:p w14:paraId="0D000000">
      <w:pPr>
        <w:ind w:firstLine="709" w:left="-181"/>
        <w:jc w:val="both"/>
        <w:rPr>
          <w:sz w:val="28"/>
        </w:rPr>
      </w:pPr>
    </w:p>
    <w:p w14:paraId="0E000000">
      <w:pPr>
        <w:ind w:firstLine="709" w:left="-181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о статьей 8 </w:t>
      </w:r>
      <w:r>
        <w:rPr>
          <w:rStyle w:val="Style_3_ch"/>
          <w:sz w:val="28"/>
        </w:rPr>
        <w:t>Федерального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закона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от 24.06.1998</w:t>
      </w:r>
      <w:r>
        <w:rPr>
          <w:rStyle w:val="Style_3_ch"/>
          <w:sz w:val="28"/>
        </w:rPr>
        <w:t xml:space="preserve"> года 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№89</w:t>
      </w:r>
      <w:r>
        <w:rPr>
          <w:rStyle w:val="Style_3_ch"/>
          <w:sz w:val="28"/>
        </w:rPr>
        <w:t>-</w:t>
      </w:r>
      <w:r>
        <w:rPr>
          <w:rStyle w:val="Style_3_ch"/>
          <w:sz w:val="28"/>
        </w:rPr>
        <w:t>ФЗ</w:t>
      </w:r>
      <w:r>
        <w:rPr>
          <w:rStyle w:val="Style_3_ch"/>
          <w:sz w:val="28"/>
        </w:rPr>
        <w:t xml:space="preserve"> «Об отходах производства и потребления»</w:t>
      </w:r>
      <w:r>
        <w:rPr>
          <w:rStyle w:val="Style_3_ch"/>
          <w:sz w:val="28"/>
        </w:rPr>
        <w:t>,</w:t>
      </w:r>
      <w:r>
        <w:rPr>
          <w:sz w:val="28"/>
        </w:rPr>
        <w:t xml:space="preserve"> Постановлением Правительства Российской Федерации  № 1039 от 31 августа 2018 года «Об утверждении Правил обустройства мест (площадок)</w:t>
      </w:r>
      <w:r>
        <w:rPr>
          <w:sz w:val="28"/>
        </w:rPr>
        <w:t xml:space="preserve"> накопления твердых коммунальных отходов и ведения их реестра</w:t>
      </w:r>
      <w:r>
        <w:rPr>
          <w:sz w:val="28"/>
        </w:rPr>
        <w:t>»</w:t>
      </w:r>
      <w:r>
        <w:rPr>
          <w:sz w:val="28"/>
        </w:rPr>
        <w:t xml:space="preserve">, </w:t>
      </w:r>
    </w:p>
    <w:p w14:paraId="0F000000">
      <w:pPr>
        <w:ind w:firstLine="708" w:left="-180"/>
        <w:jc w:val="both"/>
        <w:rPr>
          <w:sz w:val="28"/>
        </w:rPr>
      </w:pPr>
    </w:p>
    <w:p w14:paraId="10000000">
      <w:pPr>
        <w:ind w:firstLine="0" w:left="-180"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ind w:firstLine="708" w:left="-18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 xml:space="preserve"> </w:t>
      </w:r>
      <w:r>
        <w:rPr>
          <w:sz w:val="28"/>
        </w:rPr>
        <w:t>существующих</w:t>
      </w:r>
      <w:r>
        <w:rPr>
          <w:sz w:val="28"/>
        </w:rPr>
        <w:t xml:space="preserve"> мест (площадок) накопления твердых коммунальных отходов на территории Полтавского муниципального района</w:t>
      </w:r>
      <w:r>
        <w:rPr>
          <w:sz w:val="28"/>
        </w:rPr>
        <w:t xml:space="preserve"> согласно приложению</w:t>
      </w:r>
      <w:r>
        <w:rPr>
          <w:sz w:val="28"/>
        </w:rPr>
        <w:t xml:space="preserve"> №1</w:t>
      </w:r>
      <w:r>
        <w:rPr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2. Внести изменения в с</w:t>
      </w:r>
      <w:r>
        <w:rPr>
          <w:sz w:val="28"/>
        </w:rPr>
        <w:t>хему размещения мест (площадок) накопления твердых коммунальных отходов согласно приложению №2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4000000">
      <w:pPr>
        <w:ind w:firstLine="709" w:left="0"/>
        <w:jc w:val="both"/>
        <w:rPr>
          <w:color w:val="000000"/>
          <w:spacing w:val="1"/>
          <w:sz w:val="28"/>
        </w:rPr>
      </w:pPr>
      <w:r>
        <w:rPr>
          <w:sz w:val="28"/>
        </w:rPr>
        <w:t>3. Настоящее постановление подлежит обязательному опубликованию (обнародованию) и размещению</w:t>
      </w:r>
      <w:r>
        <w:rPr>
          <w:sz w:val="28"/>
        </w:rPr>
        <w:t xml:space="preserve"> на официальном сайте Полтавского муниципального района.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ab/>
      </w:r>
    </w:p>
    <w:p w14:paraId="16000000">
      <w:pPr>
        <w:pStyle w:val="Style_2"/>
        <w:spacing w:line="276" w:lineRule="auto"/>
        <w:ind w:firstLine="0" w:left="0"/>
        <w:rPr>
          <w:rFonts w:ascii="Times New Roman" w:hAnsi="Times New Roman"/>
          <w:sz w:val="28"/>
        </w:rPr>
      </w:pPr>
    </w:p>
    <w:p w14:paraId="17000000">
      <w:pPr>
        <w:ind w:firstLine="0" w:left="-180"/>
        <w:jc w:val="both"/>
        <w:rPr>
          <w:sz w:val="28"/>
        </w:rPr>
      </w:pPr>
      <w:r>
        <w:rPr>
          <w:sz w:val="28"/>
        </w:rPr>
        <w:t>И.о. г</w:t>
      </w:r>
      <w:r>
        <w:rPr>
          <w:sz w:val="28"/>
        </w:rPr>
        <w:t>лавы Полтавского</w:t>
      </w:r>
    </w:p>
    <w:p w14:paraId="18000000">
      <w:pPr>
        <w:ind w:firstLine="0" w:left="-180"/>
        <w:rPr>
          <w:sz w:val="28"/>
        </w:rPr>
      </w:pPr>
      <w:r>
        <w:rPr>
          <w:sz w:val="28"/>
        </w:rPr>
        <w:t>муниципального района</w:t>
      </w:r>
    </w:p>
    <w:p w14:paraId="19000000">
      <w:pPr>
        <w:ind w:firstLine="0" w:left="-180"/>
        <w:rPr>
          <w:sz w:val="28"/>
        </w:rPr>
      </w:pPr>
      <w:r>
        <w:rPr>
          <w:sz w:val="28"/>
        </w:rPr>
        <w:t xml:space="preserve">Омской области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В.В. Никитина</w:t>
      </w:r>
    </w:p>
    <w:p w14:paraId="1A000000">
      <w:pPr>
        <w:tabs>
          <w:tab w:leader="none" w:pos="567" w:val="left"/>
          <w:tab w:leader="none" w:pos="709" w:val="left"/>
          <w:tab w:leader="none" w:pos="1134" w:val="left"/>
        </w:tabs>
        <w:ind w:firstLine="0" w:left="-180"/>
        <w:jc w:val="both"/>
        <w:rPr>
          <w:sz w:val="28"/>
        </w:rPr>
      </w:pPr>
    </w:p>
    <w:p w14:paraId="1B000000">
      <w:pPr>
        <w:tabs>
          <w:tab w:leader="none" w:pos="567" w:val="left"/>
          <w:tab w:leader="none" w:pos="709" w:val="left"/>
          <w:tab w:leader="none" w:pos="1134" w:val="left"/>
        </w:tabs>
        <w:ind w:firstLine="0" w:left="-180"/>
        <w:jc w:val="both"/>
        <w:rPr>
          <w:sz w:val="28"/>
        </w:rPr>
      </w:pPr>
    </w:p>
    <w:p w14:paraId="1C000000">
      <w:pPr>
        <w:ind w:firstLine="0" w:left="-180"/>
        <w:jc w:val="both"/>
        <w:rPr>
          <w:sz w:val="28"/>
        </w:rPr>
      </w:pPr>
      <w:r>
        <w:rPr>
          <w:sz w:val="28"/>
        </w:rPr>
        <w:t>Согласова</w:t>
      </w:r>
      <w:r>
        <w:rPr>
          <w:sz w:val="28"/>
        </w:rPr>
        <w:t>но:</w:t>
      </w:r>
    </w:p>
    <w:p w14:paraId="1D000000">
      <w:pPr>
        <w:ind/>
        <w:jc w:val="both"/>
        <w:rPr>
          <w:sz w:val="28"/>
        </w:rPr>
      </w:pPr>
    </w:p>
    <w:p w14:paraId="1E000000">
      <w:pPr>
        <w:ind w:firstLine="0" w:left="-180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ачальник</w:t>
      </w:r>
      <w:r>
        <w:rPr>
          <w:sz w:val="28"/>
        </w:rPr>
        <w:t xml:space="preserve"> </w:t>
      </w:r>
      <w:r>
        <w:rPr>
          <w:sz w:val="28"/>
        </w:rPr>
        <w:t>Управления</w:t>
      </w:r>
    </w:p>
    <w:p w14:paraId="1F000000">
      <w:pPr>
        <w:ind w:firstLine="0" w:left="-180"/>
        <w:rPr>
          <w:sz w:val="28"/>
        </w:rPr>
      </w:pPr>
      <w:r>
        <w:rPr>
          <w:sz w:val="28"/>
        </w:rPr>
        <w:t>к</w:t>
      </w:r>
      <w:r>
        <w:rPr>
          <w:sz w:val="28"/>
        </w:rPr>
        <w:t>апитального</w:t>
      </w:r>
      <w:r>
        <w:rPr>
          <w:sz w:val="28"/>
        </w:rPr>
        <w:t xml:space="preserve"> </w:t>
      </w:r>
      <w:r>
        <w:rPr>
          <w:sz w:val="28"/>
        </w:rPr>
        <w:t xml:space="preserve">строительства </w:t>
      </w:r>
    </w:p>
    <w:p w14:paraId="20000000">
      <w:pPr>
        <w:ind w:firstLine="0" w:left="-180"/>
        <w:rPr>
          <w:sz w:val="28"/>
        </w:rPr>
      </w:pPr>
      <w:r>
        <w:rPr>
          <w:sz w:val="28"/>
        </w:rPr>
        <w:t>Полтавского района</w:t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>Д.В. Конюхов</w:t>
      </w:r>
    </w:p>
    <w:p w14:paraId="21000000">
      <w:pPr>
        <w:ind w:firstLine="0" w:left="-180"/>
        <w:jc w:val="both"/>
        <w:rPr>
          <w:sz w:val="28"/>
        </w:rPr>
      </w:pPr>
    </w:p>
    <w:sectPr>
      <w:pgSz w:h="16838" w:orient="portrait" w:w="11906"/>
      <w:pgMar w:bottom="539" w:footer="708" w:gutter="0" w:header="708" w:left="1440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</w:rPr>
  </w:style>
  <w:style w:styleId="Style_9_ch" w:type="character">
    <w:name w:val="ConsPlusNonformat"/>
    <w:link w:val="Style_9"/>
    <w:rPr>
      <w:rFonts w:ascii="Courier New" w:hAnsi="Courier New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extended-text__short"/>
    <w:basedOn w:val="Style_12"/>
    <w:link w:val="Style_3_ch"/>
  </w:style>
  <w:style w:styleId="Style_3_ch" w:type="character">
    <w:name w:val="extended-text__short"/>
    <w:basedOn w:val="Style_12_ch"/>
    <w:link w:val="Style_3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2"/>
    <w:link w:val="Style_15_ch"/>
    <w:rPr>
      <w:color w:val="0000FF"/>
      <w:u w:val="single"/>
    </w:rPr>
  </w:style>
  <w:style w:styleId="Style_15_ch" w:type="character">
    <w:name w:val="Hyperlink"/>
    <w:basedOn w:val="Style_12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2024-06-24T08:52:52Z</dcterms:modified>
</cp:coreProperties>
</file>