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 результатам оценки эффективности реализации муниципальной подпрограммы 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" w:cs="Times New Roman" w:ascii="Times New Roman" w:hAnsi="Times New Roman" w:eastAsiaTheme="minorEastAsia"/>
          <w:b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Обеспечение активного долголетия граждан пожилого возраста и инвалидов Полтавского муниципального района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4"/>
          <w:szCs w:val="24"/>
          <w:lang w:val="ru-RU" w:eastAsia="ru-RU" w:bidi="ar-SA"/>
        </w:rPr>
        <w:t>»,  муниципальной программы «Социальное развитие Полтавского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муниципального района» за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Подпрограмма </w:t>
      </w:r>
      <w:r>
        <w:rPr>
          <w:rFonts w:eastAsia="Times New Roman" w:cs="Times New Roman" w:ascii="Times New Roman" w:hAnsi="Times New Roman"/>
          <w:b w:val="false"/>
          <w:bCs w:val="false"/>
        </w:rPr>
        <w:t>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Обеспечение активного долголетия граждан пожилого возраста и инвалидов Полтавского муниципального района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» направлена на создание благоприятных условий для социального развития Полтавского муниципального района.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Одной из целей подпрограммы являются: 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- Обеспечение активного долголетия граждан пожилого возраста инвалидов.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В целом эффективность реализации  подпрограммы 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Обеспечение активного долголетия граждан по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ru-RU" w:eastAsia="ru-RU" w:bidi="ar-SA"/>
        </w:rPr>
        <w:t>жилого возраста и инвалидов Полтавского муниципального района</w:t>
      </w:r>
      <w:r>
        <w:rPr>
          <w:rFonts w:eastAsia="Times New Roman" w:cs="Times New Roman" w:ascii="Times New Roman" w:hAnsi="Times New Roman"/>
          <w:highlight w:val="white"/>
        </w:rPr>
        <w:t xml:space="preserve">» за 2021 год составила   100 % - </w:t>
      </w:r>
      <w:r>
        <w:rPr>
          <w:rFonts w:cs="Times New Roman" w:ascii="Times New Roman" w:hAnsi="Times New Roman"/>
          <w:sz w:val="24"/>
          <w:szCs w:val="24"/>
          <w:highlight w:val="white"/>
        </w:rPr>
        <w:t xml:space="preserve">выполнение </w:t>
      </w:r>
      <w:r>
        <w:rPr>
          <w:rStyle w:val="FontStyle11"/>
          <w:b w:val="false"/>
          <w:sz w:val="24"/>
          <w:szCs w:val="24"/>
          <w:highlight w:val="white"/>
        </w:rPr>
        <w:t>муниципальной</w:t>
      </w:r>
      <w:r>
        <w:rPr>
          <w:rFonts w:cs="Times New Roman"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cs="Times New Roman" w:ascii="Times New Roman" w:hAnsi="Times New Roman"/>
          <w:sz w:val="24"/>
          <w:szCs w:val="24"/>
          <w:highlight w:val="white"/>
        </w:rPr>
        <w:t>программы обеспечено на уровне запланированных показателе</w:t>
      </w:r>
      <w:r>
        <w:rPr>
          <w:rFonts w:cs="Times New Roman" w:ascii="Times New Roman" w:hAnsi="Times New Roman"/>
          <w:sz w:val="24"/>
          <w:szCs w:val="24"/>
        </w:rPr>
        <w:t>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- дальнейшая реализация программы целесообразна.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left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" w:cs="Times New Roman" w:ascii="Times New Roman" w:hAnsi="Times New Roman" w:eastAsiaTheme="minorEastAsia"/>
          <w:b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Обеспечение активного долголетия граждан пожилого возраста и инвалидов Полтавского муниципального района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4"/>
          <w:szCs w:val="24"/>
          <w:lang w:val="ru-RU" w:eastAsia="ru-RU" w:bidi="ar-SA"/>
        </w:rPr>
        <w:t>»,  муниципальной программы «Социальное развитие Полтавского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Обеспечение активного долголетия граждан пожилого возраста и инвалидов Полтавского муниципального района</w:t>
      </w:r>
      <w:r>
        <w:rPr>
          <w:rFonts w:eastAsia="Times New Roman" w:cs="Times New Roman" w:ascii="Times New Roman" w:hAnsi="Times New Roman"/>
        </w:rPr>
        <w:t xml:space="preserve">» </w:t>
      </w:r>
      <w:r>
        <w:rPr>
          <w:rFonts w:cs="Times New Roman" w:ascii="Times New Roman" w:hAnsi="Times New Roman"/>
        </w:rPr>
        <w:t xml:space="preserve"> = 100/1=100 %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- </w:t>
      </w:r>
      <w:r>
        <w:rPr>
          <w:rFonts w:eastAsia="Times New Roman" w:cs="Times New Roman" w:ascii="Times New Roman" w:hAnsi="Times New Roman"/>
          <w:sz w:val="22"/>
          <w:szCs w:val="22"/>
        </w:rPr>
        <w:t>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2"/>
          <w:szCs w:val="22"/>
          <w:u w:val="none"/>
          <w:em w:val="none"/>
        </w:rPr>
        <w:t>Осуществление мер по созданию благоприятных условий для реализации интелектуальных и культурных потребностей граждан старшего поколения и инвалидов</w:t>
      </w:r>
      <w:r>
        <w:rPr>
          <w:rFonts w:eastAsia="Times New Roman" w:cs="Times New Roman" w:ascii="Times New Roman" w:hAnsi="Times New Roman"/>
          <w:sz w:val="22"/>
          <w:szCs w:val="22"/>
        </w:rPr>
        <w:t>» =1,0+1,0/2*100%=100%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беспечение ежемесячными социальными выплатами за звание "Почетный житель Полтавского района"</w:t>
      </w:r>
      <w:r>
        <w:rPr>
          <w:rFonts w:cs="Times New Roman" w:ascii="Times New Roman" w:hAnsi="Times New Roman"/>
          <w:sz w:val="22"/>
          <w:szCs w:val="22"/>
        </w:rPr>
        <w:t xml:space="preserve"> =1,0/1,0=1</w:t>
      </w:r>
    </w:p>
    <w:p>
      <w:pPr>
        <w:pStyle w:val="NoSpacing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Обеспечение противопожарной безопасности, выполнение ремонтных работ в специализированных жилых домах для социальной защиты отдельных категорий граждан =1,0/1,0=1</w:t>
      </w:r>
    </w:p>
    <w:p>
      <w:pPr>
        <w:pStyle w:val="Normal"/>
        <w:spacing w:lineRule="auto" w:line="240"/>
        <w:jc w:val="both"/>
        <w:rPr/>
      </w:pPr>
      <w:r>
        <w:rPr>
          <w:rFonts w:eastAsia="" w:cs="Times New Roman" w:ascii="Times New Roman" w:hAnsi="Times New Roman" w:eastAsiaTheme="minorEastAsia"/>
          <w:b/>
          <w:highlight w:val="white"/>
        </w:rPr>
        <w:t>Степень достижения значения целевого индикатора:</w:t>
      </w:r>
    </w:p>
    <w:p>
      <w:pPr>
        <w:pStyle w:val="Normal"/>
        <w:spacing w:lineRule="auto" w:line="240"/>
        <w:jc w:val="both"/>
        <w:rPr/>
      </w:pPr>
      <w:r>
        <w:rPr>
          <w:rFonts w:eastAsia="" w:cs="Times New Roman" w:ascii="Times New Roman" w:hAnsi="Times New Roman" w:eastAsiaTheme="minorEastAsia"/>
          <w:b/>
          <w:sz w:val="22"/>
          <w:szCs w:val="22"/>
          <w:highlight w:val="white"/>
        </w:rPr>
        <w:t>-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К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оличество граждан, которым присвоено звание «Почетный житель Полтавского района»</w:t>
      </w:r>
      <w:r>
        <w:rPr>
          <w:rFonts w:cs="Times New Roman" w:ascii="Times New Roman" w:hAnsi="Times New Roman"/>
          <w:sz w:val="22"/>
          <w:szCs w:val="22"/>
        </w:rPr>
        <w:t>=16/16=1</w:t>
      </w:r>
    </w:p>
    <w:p>
      <w:pPr>
        <w:pStyle w:val="Normal"/>
        <w:spacing w:lineRule="auto" w:line="2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Удельный вес жилых домов для социальной защиты отдельный категории населения, соответствующие требованиям противопожарной безопасности, санитарно – эпидемиологическим нормам =90/90=1,0  </w:t>
      </w:r>
    </w:p>
    <w:p>
      <w:pPr>
        <w:pStyle w:val="NoSpacing"/>
        <w:spacing w:lineRule="auto" w:line="240"/>
        <w:jc w:val="both"/>
        <w:rPr/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spacing w:lineRule="auto" w:line="240"/>
        <w:jc w:val="both"/>
        <w:rPr/>
      </w:pPr>
      <w:r>
        <w:rPr>
          <w:rFonts w:cs="Times New Roman" w:ascii="Times New Roman" w:hAnsi="Times New Roman"/>
        </w:rPr>
        <w:t xml:space="preserve">-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беспечение ежемесячными социальными выплатами за звание "Почетный житель Полтавского района"</w:t>
      </w:r>
      <w:r>
        <w:rPr>
          <w:rFonts w:cs="Times New Roman" w:ascii="Times New Roman" w:hAnsi="Times New Roman"/>
        </w:rPr>
        <w:t>=757000,00/757000,00=1,0</w:t>
      </w:r>
    </w:p>
    <w:p>
      <w:pPr>
        <w:pStyle w:val="NoSpacing"/>
        <w:spacing w:lineRule="auto" w:line="2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-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беспечение противопожарной безопасности, выполнение ремонтных работ в специализированных жилых домах для социальной защиты отдельных категорий граждан =190643,36</w:t>
      </w:r>
      <w:r>
        <w:rPr>
          <w:rFonts w:cs="Times New Roman" w:ascii="Times New Roman" w:hAnsi="Times New Roman"/>
        </w:rPr>
        <w:t>/190643,36=1,0</w:t>
      </w:r>
    </w:p>
    <w:p>
      <w:pPr>
        <w:pStyle w:val="NoSpacing"/>
        <w:spacing w:lineRule="auto" w:line="24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Первый заместитель главы</w:t>
      </w:r>
    </w:p>
    <w:p>
      <w:pPr>
        <w:pStyle w:val="NoSpacing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Полтавского муниципального района                    ________________________   В.В.Никитина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306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FontStyle11" w:customStyle="1">
    <w:name w:val="Font Style11"/>
    <w:basedOn w:val="DefaultParagraphFont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/>
      <w:i/>
      <w:iCs/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30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30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6">
    <w:name w:val="Style2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110">
    <w:name w:val="Style1"/>
    <w:basedOn w:val="Normal"/>
    <w:qFormat/>
    <w:pPr>
      <w:widowControl w:val="false"/>
      <w:spacing w:lineRule="exact" w:line="275" w:before="0" w:after="0"/>
      <w:jc w:val="both"/>
    </w:pPr>
    <w:rPr>
      <w:rFonts w:ascii="Times New Roman" w:hAnsi="Times New Roman" w:eastAsia="Times New Roman"/>
    </w:rPr>
  </w:style>
  <w:style w:type="paragraph" w:styleId="Style81">
    <w:name w:val="Style8"/>
    <w:basedOn w:val="Normal"/>
    <w:qFormat/>
    <w:pPr>
      <w:widowControl w:val="false"/>
      <w:spacing w:lineRule="exact" w:line="278" w:before="0" w:after="0"/>
      <w:jc w:val="both"/>
    </w:pPr>
    <w:rPr>
      <w:rFonts w:ascii="Times New Roman" w:hAnsi="Times New Roman" w:eastAsia="Times New Roman"/>
    </w:rPr>
  </w:style>
  <w:style w:type="paragraph" w:styleId="Style71">
    <w:name w:val="Style7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51">
    <w:name w:val="Style5"/>
    <w:basedOn w:val="Normal"/>
    <w:qFormat/>
    <w:pPr>
      <w:widowControl w:val="false"/>
      <w:spacing w:lineRule="exact" w:line="278" w:before="0" w:after="0"/>
      <w:ind w:firstLine="715"/>
    </w:pPr>
    <w:rPr>
      <w:rFonts w:ascii="Times New Roman" w:hAnsi="Times New Roman" w:eastAsia="Times New Roman"/>
    </w:rPr>
  </w:style>
  <w:style w:type="paragraph" w:styleId="Style41">
    <w:name w:val="Style4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31">
    <w:name w:val="Style3"/>
    <w:basedOn w:val="Normal"/>
    <w:qFormat/>
    <w:pPr>
      <w:widowControl w:val="false"/>
      <w:spacing w:lineRule="exact" w:line="274" w:before="0" w:after="0"/>
      <w:ind w:firstLine="528"/>
    </w:pPr>
    <w:rPr>
      <w:rFonts w:ascii="Times New Roman" w:hAnsi="Times New Roman" w:eastAsia="Times New Roma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Liberation Serif"/>
      <w:color w:val="auto"/>
      <w:kern w:val="2"/>
      <w:sz w:val="24"/>
      <w:szCs w:val="24"/>
      <w:lang w:val="en-US" w:eastAsia="en-US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Liberation Serif"/>
      <w:color w:val="00000A"/>
      <w:kern w:val="2"/>
      <w:sz w:val="24"/>
      <w:szCs w:val="20"/>
      <w:lang w:val="ru-RU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Application>LibreOffice/6.4.7.2$Linux_X86_64 LibreOffice_project/40$Build-2</Application>
  <Pages>1</Pages>
  <Words>269</Words>
  <Characters>2364</Characters>
  <CharactersWithSpaces>2651</CharactersWithSpaces>
  <Paragraphs>21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dc:description/>
  <dc:language>ru-RU</dc:language>
  <cp:lastModifiedBy/>
  <dcterms:modified xsi:type="dcterms:W3CDTF">2022-06-14T09:00:42Z</dcterms:modified>
  <cp:revision>123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