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rPr>
          <w:sz w:val="24"/>
        </w:rPr>
      </w:pPr>
      <w:r>
        <w:rPr>
          <w:sz w:val="24"/>
        </w:rPr>
        <w:t>СОВЕТ  ПОЛТАВСКОГО  МУНИЦИПАЛЬНОГО  РАЙОНА  ОМСКОЙ 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050" w:leader="none"/>
        </w:tabs>
        <w:ind w:left="-360" w:hanging="0"/>
        <w:rPr>
          <w:b/>
          <w:b/>
          <w:bCs/>
          <w:sz w:val="32"/>
          <w:szCs w:val="32"/>
        </w:rPr>
      </w:pPr>
      <w:r>
        <w:rPr/>
        <w:tab/>
      </w:r>
      <w:r>
        <w:rPr>
          <w:b/>
          <w:bCs/>
          <w:sz w:val="32"/>
          <w:szCs w:val="32"/>
        </w:rPr>
        <w:t>Р Е Ш Е Н И Е</w:t>
      </w:r>
    </w:p>
    <w:p>
      <w:pPr>
        <w:pStyle w:val="Normal"/>
        <w:tabs>
          <w:tab w:val="clear" w:pos="708"/>
          <w:tab w:val="left" w:pos="4050" w:leader="none"/>
        </w:tabs>
        <w:ind w:left="-36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ind w:left="0" w:hanging="0"/>
        <w:rPr>
          <w:b w:val="false"/>
          <w:b w:val="false"/>
        </w:rPr>
      </w:pPr>
      <w:r>
        <w:rPr>
          <w:b w:val="false"/>
        </w:rPr>
        <w:t xml:space="preserve">от 28 марта  2025 года                                                                                      № </w:t>
      </w:r>
      <w:r>
        <w:rPr>
          <w:b w:val="false"/>
        </w:rPr>
        <w:t>16</w:t>
      </w:r>
    </w:p>
    <w:p>
      <w:pPr>
        <w:pStyle w:val="1"/>
        <w:ind w:left="0" w:hanging="0"/>
        <w:rPr/>
      </w:pPr>
      <w:r>
        <w:rPr>
          <w:b w:val="false"/>
        </w:rPr>
        <w:t xml:space="preserve"> </w:t>
      </w:r>
    </w:p>
    <w:tbl>
      <w:tblPr>
        <w:tblStyle w:val="a5"/>
        <w:tblW w:w="102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6"/>
        <w:gridCol w:w="4784"/>
      </w:tblGrid>
      <w:tr>
        <w:trPr/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 деятельности Администрации Полтавского муниципального района и её структурных подразделений за 2024 год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Заслушав отчет  Администрации Полтавского муниципального района и её структурных подразделений за 2024 год и задачах на 2025 год, руководствуясь  Федеральным законом от 06.10.2003г. № 131-ФЗ «Об общих принципах организации местного самоуправления в Российской Федерации»,  Уставом Полтавского муниципального района Омской области, Совет Полтавского муниципального района Омской области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 Е Ш И Л: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Принять отчет Администрации Полтавского муниципального района и её структурных подразделений за 2024 год,  к сведению.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 Настоящее решение подлежит опубликованию (обнародованию) и размещению на официальном сайте Администрации Полтавского муниципального района в информационно-телекоммуникационной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Полтавского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В.И. Бондарюк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9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749b3"/>
    <w:pPr>
      <w:keepNext w:val="true"/>
      <w:tabs>
        <w:tab w:val="clear" w:pos="708"/>
        <w:tab w:val="left" w:pos="4050" w:leader="none"/>
      </w:tabs>
      <w:ind w:left="180" w:hanging="0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0749b3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3" w:customStyle="1">
    <w:name w:val="Название Знак"/>
    <w:basedOn w:val="DefaultParagraphFont"/>
    <w:qFormat/>
    <w:rsid w:val="000749b3"/>
    <w:rPr>
      <w:rFonts w:ascii="Times New Roman" w:hAnsi="Times New Roman" w:eastAsia="Times New Roman" w:cs="Times New Roman"/>
      <w:b/>
      <w:bCs/>
      <w:sz w:val="28"/>
      <w:szCs w:val="24"/>
      <w:u w:val="single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b4caf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qFormat/>
    <w:rsid w:val="000749b3"/>
    <w:pPr>
      <w:jc w:val="center"/>
    </w:pPr>
    <w:rPr>
      <w:b/>
      <w:bCs/>
      <w:sz w:val="28"/>
      <w:u w:val="single"/>
    </w:rPr>
  </w:style>
  <w:style w:type="paragraph" w:styleId="BalloonText">
    <w:name w:val="Balloon Text"/>
    <w:basedOn w:val="Normal"/>
    <w:uiPriority w:val="99"/>
    <w:semiHidden/>
    <w:unhideWhenUsed/>
    <w:qFormat/>
    <w:rsid w:val="007b4ca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74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6878-A0B0-414E-A140-BF9B140F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LibreOffice/7.3.7.2$Linux_X86_64 LibreOffice_project/30$Build-2</Application>
  <AppVersion>15.0000</AppVersion>
  <Pages>1</Pages>
  <Words>127</Words>
  <Characters>862</Characters>
  <CharactersWithSpaces>1178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2018-02-21T10:11:00Z</dcterms:created>
  <dc:creator>Марина</dc:creator>
  <dc:description/>
  <dc:language>ru-RU</dc:language>
  <cp:lastModifiedBy/>
  <cp:lastPrinted>2025-03-28T12:11:25Z</cp:lastPrinted>
  <dcterms:modified xsi:type="dcterms:W3CDTF">2025-03-28T12:14:52Z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