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142" w:left="0"/>
      </w:pPr>
      <w:r>
        <w:t>АДМИНИСТРАЦИ</w:t>
      </w:r>
      <w:r>
        <w:t>Я</w:t>
      </w:r>
      <w:r>
        <w:t xml:space="preserve"> ПОЛТАВСКОГО МУНИЦИПАЛЬНОГО РАЙОНА</w:t>
      </w:r>
    </w:p>
    <w:p w14:paraId="02000000">
      <w:pPr>
        <w:pStyle w:val="Style_2"/>
        <w:ind/>
        <w:jc w:val="right"/>
        <w:rPr>
          <w:b w:val="1"/>
          <w:u w:val="single"/>
        </w:rPr>
      </w:pPr>
    </w:p>
    <w:p w14:paraId="03000000">
      <w:pPr>
        <w:pStyle w:val="Style_2"/>
        <w:ind/>
        <w:jc w:val="center"/>
        <w:rPr>
          <w:b w:val="1"/>
          <w:sz w:val="26"/>
          <w:u w:val="single"/>
        </w:rPr>
      </w:pPr>
    </w:p>
    <w:p w14:paraId="04000000">
      <w:pPr>
        <w:ind w:right="-1"/>
        <w:jc w:val="center"/>
        <w:rPr>
          <w:b w:val="1"/>
          <w:sz w:val="36"/>
        </w:rPr>
      </w:pPr>
      <w:r>
        <w:rPr>
          <w:b w:val="1"/>
          <w:sz w:val="36"/>
        </w:rPr>
        <w:t xml:space="preserve">П О С Т А Н О В Л </w:t>
      </w:r>
      <w:r>
        <w:rPr>
          <w:b w:val="1"/>
          <w:sz w:val="36"/>
        </w:rPr>
        <w:t xml:space="preserve">Е </w:t>
      </w:r>
      <w:r>
        <w:rPr>
          <w:b w:val="1"/>
          <w:sz w:val="36"/>
        </w:rPr>
        <w:t>Н И Е</w:t>
      </w:r>
      <w:r>
        <w:rPr>
          <w:b w:val="1"/>
          <w:sz w:val="36"/>
        </w:rPr>
        <w:t xml:space="preserve"> </w:t>
      </w:r>
    </w:p>
    <w:p w14:paraId="05000000">
      <w:pPr>
        <w:ind/>
        <w:jc w:val="both"/>
      </w:pPr>
    </w:p>
    <w:p w14:paraId="06000000">
      <w:pPr>
        <w:pStyle w:val="Style_2"/>
      </w:pPr>
    </w:p>
    <w:p w14:paraId="07000000">
      <w:pPr>
        <w:pStyle w:val="Style_2"/>
      </w:pPr>
      <w:r>
        <w:t>от 16</w:t>
      </w:r>
      <w:r>
        <w:t xml:space="preserve"> декабря</w:t>
      </w:r>
      <w:r>
        <w:t xml:space="preserve"> </w:t>
      </w:r>
      <w:r>
        <w:t>20</w:t>
      </w:r>
      <w:r>
        <w:t>24</w:t>
      </w:r>
      <w:r>
        <w:t xml:space="preserve"> года               </w:t>
      </w:r>
      <w:r>
        <w:t xml:space="preserve">                                </w:t>
      </w:r>
      <w:r>
        <w:t xml:space="preserve">           </w:t>
      </w:r>
      <w:r>
        <w:t xml:space="preserve">                </w:t>
      </w:r>
      <w:r>
        <w:t xml:space="preserve">   </w:t>
      </w:r>
      <w:r>
        <w:t xml:space="preserve"> №</w:t>
      </w:r>
      <w:r>
        <w:t xml:space="preserve"> 149     </w:t>
      </w:r>
      <w:r>
        <w:tab/>
      </w:r>
      <w:r>
        <w:tab/>
      </w:r>
      <w:r>
        <w:tab/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14:paraId="08000000">
      <w:pPr>
        <w:ind/>
        <w:jc w:val="center"/>
      </w:pPr>
    </w:p>
    <w:p w14:paraId="09000000">
      <w:pPr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 направлении проекта</w:t>
      </w:r>
    </w:p>
    <w:p w14:paraId="0A000000">
      <w:pPr>
        <w:rPr>
          <w:sz w:val="28"/>
        </w:rPr>
      </w:pPr>
      <w:r>
        <w:rPr>
          <w:sz w:val="28"/>
        </w:rPr>
        <w:t xml:space="preserve">Генерального плана </w:t>
      </w:r>
    </w:p>
    <w:p w14:paraId="0B000000">
      <w:pPr>
        <w:rPr>
          <w:sz w:val="28"/>
        </w:rPr>
      </w:pPr>
      <w:r>
        <w:rPr>
          <w:sz w:val="28"/>
        </w:rPr>
        <w:t xml:space="preserve">Вольновского сельского поселения </w:t>
      </w:r>
    </w:p>
    <w:p w14:paraId="0C000000">
      <w:pPr>
        <w:rPr>
          <w:sz w:val="28"/>
        </w:rPr>
      </w:pPr>
      <w:r>
        <w:rPr>
          <w:sz w:val="28"/>
        </w:rPr>
        <w:t xml:space="preserve">Полтавского муниципального района </w:t>
      </w:r>
    </w:p>
    <w:p w14:paraId="0D000000">
      <w:pPr>
        <w:rPr>
          <w:sz w:val="28"/>
        </w:rPr>
      </w:pPr>
      <w:r>
        <w:rPr>
          <w:sz w:val="28"/>
        </w:rPr>
        <w:t>Омской области</w:t>
      </w:r>
    </w:p>
    <w:p w14:paraId="0E000000">
      <w:pPr>
        <w:rPr>
          <w:sz w:val="28"/>
        </w:rPr>
      </w:pPr>
      <w:r>
        <w:rPr>
          <w:sz w:val="28"/>
        </w:rPr>
        <w:t>_______________________________</w:t>
      </w:r>
    </w:p>
    <w:p w14:paraId="0F000000">
      <w:pPr>
        <w:rPr>
          <w:sz w:val="28"/>
        </w:rPr>
      </w:pPr>
    </w:p>
    <w:p w14:paraId="1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представленные материалы, заключения о результатах общественных обсуждений от 12.12.2024 года, в</w:t>
      </w:r>
      <w:r>
        <w:rPr>
          <w:rFonts w:ascii="Times New Roman" w:hAnsi="Times New Roman"/>
          <w:sz w:val="28"/>
        </w:rPr>
        <w:t xml:space="preserve"> соответствии со ст. 25, 28 Градостроительного кодекса Российской Федерации, </w:t>
      </w:r>
      <w:r>
        <w:rPr>
          <w:rFonts w:ascii="Times New Roman" w:hAnsi="Times New Roman"/>
          <w:sz w:val="28"/>
        </w:rPr>
        <w:t xml:space="preserve"> Федеральным законом от 06 октября 2003 года № 131-ФЗ «Об общих принципах организации местного самоуправления </w:t>
      </w:r>
      <w:r>
        <w:rPr>
          <w:rFonts w:ascii="Times New Roman" w:hAnsi="Times New Roman"/>
          <w:sz w:val="28"/>
        </w:rPr>
        <w:t>в Российской Федерации»</w:t>
      </w:r>
      <w:r>
        <w:rPr>
          <w:rFonts w:ascii="Times New Roman" w:hAnsi="Times New Roman"/>
          <w:sz w:val="28"/>
        </w:rPr>
        <w:t>, руководствуясь Уставом Полтавского муниципального района Омской области</w:t>
      </w:r>
    </w:p>
    <w:p w14:paraId="11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2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О С Т А Н О В Л Я Ю:</w:t>
      </w:r>
    </w:p>
    <w:p w14:paraId="13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4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Направить согласованный проект генерального плана Вольновского сельского поселения Полтавского муниципального района Омской области в Совет Полтавского муниципального района Омской области для его рассмотрения и утверждения.</w:t>
      </w:r>
    </w:p>
    <w:p w14:paraId="15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Опубликовать (обнародовать) настоящее постановление.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</w:t>
      </w: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b w:val="1"/>
          <w:sz w:val="28"/>
        </w:rPr>
      </w:pPr>
    </w:p>
    <w:p w14:paraId="19000000">
      <w:pPr>
        <w:rPr>
          <w:sz w:val="28"/>
        </w:rPr>
      </w:pPr>
      <w:r>
        <w:rPr>
          <w:sz w:val="28"/>
        </w:rPr>
        <w:t xml:space="preserve">Врио главы Полтавского </w:t>
      </w:r>
    </w:p>
    <w:p w14:paraId="1A000000">
      <w:pPr>
        <w:rPr>
          <w:sz w:val="28"/>
        </w:rPr>
      </w:pPr>
      <w:r>
        <w:rPr>
          <w:sz w:val="28"/>
        </w:rPr>
        <w:t xml:space="preserve">муниципального района </w:t>
      </w:r>
    </w:p>
    <w:p w14:paraId="1B000000">
      <w:pPr>
        <w:rPr>
          <w:sz w:val="28"/>
        </w:rPr>
      </w:pPr>
      <w:r>
        <w:rPr>
          <w:sz w:val="28"/>
        </w:rPr>
        <w:t>Омской области                                                                                      В.В. Никитина</w:t>
      </w:r>
    </w:p>
    <w:p w14:paraId="1C000000">
      <w:pPr>
        <w:widowControl w:val="0"/>
        <w:ind/>
        <w:jc w:val="right"/>
      </w:pPr>
    </w:p>
    <w:sectPr>
      <w:pgSz w:h="16838" w:orient="portrait" w:w="11906"/>
      <w:pgMar w:bottom="1134" w:footer="708" w:gutter="0" w:header="708" w:left="1276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List Paragraph"/>
    <w:basedOn w:val="Style_4"/>
    <w:link w:val="Style_9_ch"/>
    <w:pPr>
      <w:ind w:firstLine="0" w:left="708"/>
    </w:pPr>
  </w:style>
  <w:style w:styleId="Style_9_ch" w:type="character">
    <w:name w:val="List Paragraph"/>
    <w:basedOn w:val="Style_4_ch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Body Text"/>
    <w:basedOn w:val="Style_4"/>
    <w:link w:val="Style_2_ch"/>
    <w:pPr>
      <w:ind w:right="-1"/>
      <w:jc w:val="both"/>
    </w:pPr>
    <w:rPr>
      <w:sz w:val="28"/>
    </w:rPr>
  </w:style>
  <w:style w:styleId="Style_2_ch" w:type="character">
    <w:name w:val="Body Text"/>
    <w:basedOn w:val="Style_4_ch"/>
    <w:link w:val="Style_2"/>
    <w:rPr>
      <w:sz w:val="28"/>
    </w:rPr>
  </w:style>
  <w:style w:styleId="Style_11" w:type="paragraph">
    <w:name w:val="Con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Normal"/>
    <w:link w:val="Style_11"/>
    <w:rPr>
      <w:rFonts w:ascii="Arial" w:hAnsi="Arial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Заглавие"/>
    <w:basedOn w:val="Style_4"/>
    <w:link w:val="Style_1_ch"/>
    <w:pPr>
      <w:ind/>
      <w:jc w:val="center"/>
    </w:pPr>
    <w:rPr>
      <w:b w:val="1"/>
      <w:color w:val="00000A"/>
      <w:sz w:val="28"/>
      <w:u w:val="single"/>
    </w:rPr>
  </w:style>
  <w:style w:styleId="Style_1_ch" w:type="character">
    <w:name w:val="Заглавие"/>
    <w:basedOn w:val="Style_4_ch"/>
    <w:link w:val="Style_1"/>
    <w:rPr>
      <w:b w:val="1"/>
      <w:color w:val="00000A"/>
      <w:sz w:val="28"/>
      <w:u w:val="single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Nonformat"/>
    <w:link w:val="Style_14_ch"/>
    <w:pPr>
      <w:widowControl w:val="0"/>
      <w:ind w:right="19772"/>
    </w:pPr>
    <w:rPr>
      <w:rFonts w:ascii="Courier New" w:hAnsi="Courier New"/>
      <w:sz w:val="28"/>
    </w:rPr>
  </w:style>
  <w:style w:styleId="Style_14_ch" w:type="character">
    <w:name w:val="ConsNonformat"/>
    <w:link w:val="Style_14"/>
    <w:rPr>
      <w:rFonts w:ascii="Courier New" w:hAnsi="Courier New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heading 8"/>
    <w:basedOn w:val="Style_4"/>
    <w:next w:val="Style_4"/>
    <w:link w:val="Style_19_ch"/>
    <w:uiPriority w:val="9"/>
    <w:qFormat/>
    <w:pPr>
      <w:keepNext w:val="1"/>
      <w:ind w:right="-1"/>
      <w:jc w:val="center"/>
      <w:outlineLvl w:val="7"/>
    </w:pPr>
  </w:style>
  <w:style w:styleId="Style_19_ch" w:type="character">
    <w:name w:val="heading 8"/>
    <w:basedOn w:val="Style_4_ch"/>
    <w:link w:val="Style_19"/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3" w:type="paragraph">
    <w:name w:val="ConsPlusNormal"/>
    <w:link w:val="Style_3_ch"/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4"/>
    <w:link w:val="Style_25_ch"/>
    <w:rPr>
      <w:rFonts w:ascii="Tahoma" w:hAnsi="Tahoma"/>
      <w:sz w:val="16"/>
    </w:rPr>
  </w:style>
  <w:style w:styleId="Style_25_ch" w:type="character">
    <w:name w:val="Balloon Text"/>
    <w:basedOn w:val="Style_4_ch"/>
    <w:link w:val="Style_25"/>
    <w:rPr>
      <w:rFonts w:ascii="Tahoma" w:hAnsi="Tahoma"/>
      <w:sz w:val="16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4"/>
    <w:next w:val="Style_4"/>
    <w:link w:val="Style_29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  <w:sz w:val="28"/>
    </w:rPr>
  </w:style>
  <w:style w:styleId="Style_29_ch" w:type="character">
    <w:name w:val="heading 2"/>
    <w:basedOn w:val="Style_4_ch"/>
    <w:link w:val="Style_29"/>
    <w:rPr>
      <w:rFonts w:ascii="Calibri Light" w:hAnsi="Calibri Light"/>
      <w:b w:val="1"/>
      <w:i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2024-12-17T04:22:57Z</dcterms:modified>
</cp:coreProperties>
</file>